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A5E10" w:rsidRDefault="005C77EE" w:rsidP="002A5E10">
      <w:pPr>
        <w:pStyle w:val="Titolo"/>
      </w:pPr>
      <w:bookmarkStart w:id="0" w:name="_GoBack"/>
      <w:bookmarkEnd w:id="0"/>
      <w:r>
        <w:t>N</w:t>
      </w:r>
      <w:r w:rsidR="002A5E10">
        <w:t>OTA INTEGRATIVA</w:t>
      </w:r>
    </w:p>
    <w:p w:rsidR="000143EB" w:rsidRPr="000143EB" w:rsidRDefault="000143EB" w:rsidP="000143EB"/>
    <w:p w:rsidR="002A5E10" w:rsidRDefault="003C3A4C" w:rsidP="002A5E10">
      <w:pPr>
        <w:pStyle w:val="Aponota1"/>
      </w:pPr>
      <w:r>
        <w:t>Introduzione, nota integrativa</w:t>
      </w:r>
    </w:p>
    <w:p w:rsidR="00D35BA0" w:rsidRDefault="00D35BA0" w:rsidP="00D35BA0">
      <w:permStart w:id="1976706546" w:edGrp="everyone"/>
      <w:r>
        <w:t>Signori Soci,</w:t>
      </w:r>
    </w:p>
    <w:p w:rsidR="00D35BA0" w:rsidRDefault="00D35BA0" w:rsidP="00D35BA0">
      <w:r w:rsidRPr="00605B63">
        <w:t>il presente bilancio di esercizio chiuso al</w:t>
      </w:r>
      <w:r w:rsidRPr="00D22735">
        <w:t xml:space="preserve"> </w:t>
      </w:r>
      <w:r w:rsidRPr="006231DF">
        <w:rPr>
          <w:color w:val="FF0000"/>
        </w:rPr>
        <w:t>==dtches==</w:t>
      </w:r>
      <w:r w:rsidRPr="00D22735">
        <w:t xml:space="preserve"> evidenzia un risultato d'esercizio pari a € </w:t>
      </w:r>
      <w:r w:rsidRPr="006231DF">
        <w:rPr>
          <w:color w:val="FF0000"/>
        </w:rPr>
        <w:t>==2AIX</w:t>
      </w:r>
      <w:r w:rsidRPr="0047731E">
        <w:rPr>
          <w:color w:val="FF0000"/>
        </w:rPr>
        <w:t>01</w:t>
      </w:r>
      <w:r w:rsidRPr="006231DF">
        <w:rPr>
          <w:color w:val="FF0000"/>
        </w:rPr>
        <w:t>_AC==</w:t>
      </w:r>
      <w:r>
        <w:t xml:space="preserve"> </w:t>
      </w:r>
      <w:r w:rsidRPr="00D22735">
        <w:t xml:space="preserve">contro il risultato d'esercizio di € </w:t>
      </w:r>
      <w:r w:rsidRPr="006231DF">
        <w:rPr>
          <w:color w:val="FF0000"/>
        </w:rPr>
        <w:t>==2AIX</w:t>
      </w:r>
      <w:r w:rsidRPr="0047731E">
        <w:rPr>
          <w:color w:val="FF0000"/>
        </w:rPr>
        <w:t>01</w:t>
      </w:r>
      <w:r w:rsidRPr="006231DF">
        <w:rPr>
          <w:color w:val="FF0000"/>
        </w:rPr>
        <w:t>_AP==</w:t>
      </w:r>
      <w:r w:rsidRPr="00D22735">
        <w:t xml:space="preserve"> dell'esercizio precedente</w:t>
      </w:r>
      <w:r>
        <w:t>.</w:t>
      </w:r>
    </w:p>
    <w:p w:rsidR="00D35BA0" w:rsidRPr="004F489B" w:rsidRDefault="00D35BA0" w:rsidP="00D35BA0">
      <w:r w:rsidRPr="004F489B">
        <w:t>In via preliminare occorre sottolineare come l'Organo Amministrativo si sia trovato nell'impossibilità di convocare l'Assemblea di bilancio nei termini ordinari e si sia avvalso del maggior termine di 180 giorni previsto dalla Legge e dallo Statuto al fine di acquisire le informazioni relative</w:t>
      </w:r>
      <w:r>
        <w:t>.</w:t>
      </w:r>
    </w:p>
    <w:p w:rsidR="00D35BA0" w:rsidRPr="00D35BA0" w:rsidRDefault="00D35BA0" w:rsidP="00D35BA0">
      <w:pPr>
        <w:jc w:val="center"/>
        <w:rPr>
          <w:i/>
        </w:rPr>
      </w:pPr>
      <w:r w:rsidRPr="00D35BA0">
        <w:rPr>
          <w:i/>
        </w:rPr>
        <w:t>compilazione a cura dell'utente</w:t>
      </w:r>
    </w:p>
    <w:p w:rsidR="00D35BA0" w:rsidRDefault="00D35BA0" w:rsidP="0056516C"/>
    <w:p w:rsidR="007C50CF" w:rsidRPr="00D050BF" w:rsidRDefault="007C50CF" w:rsidP="0056516C">
      <w:pPr>
        <w:jc w:val="center"/>
        <w:rPr>
          <w:b/>
        </w:rPr>
      </w:pPr>
      <w:r w:rsidRPr="00D050BF">
        <w:rPr>
          <w:b/>
        </w:rPr>
        <w:t>Struttura e contenuto del bilancio d’esercizio</w:t>
      </w:r>
    </w:p>
    <w:p w:rsidR="009E35EC" w:rsidRPr="009E35EC" w:rsidRDefault="009E35EC" w:rsidP="009E35EC">
      <w:r w:rsidRPr="009E35EC">
        <w:t>Il presente bilancio di esercizio è stato redatto in conformità alle norme civilisti</w:t>
      </w:r>
      <w:r>
        <w:t>che e fiscali ed è costituito:</w:t>
      </w:r>
    </w:p>
    <w:p w:rsidR="009E35EC" w:rsidRPr="009E35EC" w:rsidRDefault="009E35EC" w:rsidP="009E35EC">
      <w:r w:rsidRPr="009E35EC">
        <w:t xml:space="preserve"> - dallo stato patrimoniale (compilato in conformità allo schema ed ai criteri previsti dag</w:t>
      </w:r>
      <w:r>
        <w:t>li artt. 2424 e 2424 bis c.c.);</w:t>
      </w:r>
    </w:p>
    <w:p w:rsidR="009E35EC" w:rsidRPr="009E35EC" w:rsidRDefault="009E35EC" w:rsidP="009E35EC">
      <w:r w:rsidRPr="009E35EC">
        <w:t xml:space="preserve"> - dal conto economico (compilato in conformità allo schema ed ai criteri previsti dag</w:t>
      </w:r>
      <w:r>
        <w:t>li artt. 2425 e 2425 bis c.c.);</w:t>
      </w:r>
    </w:p>
    <w:p w:rsidR="009E35EC" w:rsidRPr="009E35EC" w:rsidRDefault="009E35EC" w:rsidP="009E35EC">
      <w:r w:rsidRPr="009E35EC">
        <w:t xml:space="preserve"> - dal rendiconto finanziario (compilato in conformità ai criteri previsti dall' art. 2425 ter c.c.);</w:t>
      </w:r>
    </w:p>
    <w:p w:rsidR="009E35EC" w:rsidRPr="009E35EC" w:rsidRDefault="009E35EC" w:rsidP="009E35EC">
      <w:r w:rsidRPr="009E35EC">
        <w:t xml:space="preserve"> - dalla presente nota integrativa (compilata in conformità all'art. 2427 e 2427 bis c.c.)</w:t>
      </w:r>
    </w:p>
    <w:p w:rsidR="009E35EC" w:rsidRPr="009E35EC" w:rsidRDefault="009E35EC" w:rsidP="009E35EC">
      <w:r w:rsidRPr="009E35EC">
        <w:t>Dal momento che, ricorrendone i presupposti, si è optato per la redazione del bilancio in forma abbreviata ai sensi e per gli effetti dell’art. 2435 bis del Codice Civile, lo Stato Patrimoniale comprende solo le voci contrassegnate nell’art. 2424 con lettere maiuscole e con numeri romani, con le ulteriori separate indicazioni, previste per le voci C) II) dell’attivo e D) del passivo.</w:t>
      </w:r>
    </w:p>
    <w:p w:rsidR="00AE15DB" w:rsidRDefault="00AE15DB" w:rsidP="00AE15DB">
      <w:r>
        <w:t>Per le voci B.I - Immobilizzazioni immateriali e B.II - Immobilizzazioni materiali dello Stato patrimoniale, non è più richiesta l’indicazione esplicita degli ammortamenti e delle svalutazioni.</w:t>
      </w:r>
    </w:p>
    <w:p w:rsidR="009E35EC" w:rsidRDefault="009E35EC" w:rsidP="009E35EC">
      <w:r w:rsidRPr="009E35EC">
        <w:t>Il conto economico è stato compilato in conformità allo schema ed ai criteri previsti dagli artt. 2425 e 2425 bis c.c.</w:t>
      </w:r>
    </w:p>
    <w:p w:rsidR="009E35EC" w:rsidRPr="009E35EC" w:rsidRDefault="009E35EC" w:rsidP="009E35EC">
      <w:r w:rsidRPr="009E35EC">
        <w:t>Nel presente bilancio non è stato inserito il rendiconto finanziario, in quanto l'art. 2435-bis c. 2 ne prevede l'esonero nella forma abbreviata.</w:t>
      </w:r>
    </w:p>
    <w:p w:rsidR="009E35EC" w:rsidRPr="009E35EC" w:rsidRDefault="009E35EC" w:rsidP="009E35EC">
      <w:r w:rsidRPr="009E35EC">
        <w:t>oppure</w:t>
      </w:r>
    </w:p>
    <w:p w:rsidR="009E35EC" w:rsidRPr="009E35EC" w:rsidRDefault="009E35EC" w:rsidP="009E35EC">
      <w:r w:rsidRPr="009E35EC">
        <w:t xml:space="preserve">Per fornire informazioni utili alla valutazione finanziaria della società è stato inoltre predisposto il rendiconto finanziario </w:t>
      </w:r>
      <w:proofErr w:type="spellStart"/>
      <w:r w:rsidRPr="009E35EC">
        <w:t>ancorchè</w:t>
      </w:r>
      <w:proofErr w:type="spellEnd"/>
      <w:r w:rsidRPr="009E35EC">
        <w:t xml:space="preserve"> non espressamente previsto dal c.c..</w:t>
      </w:r>
    </w:p>
    <w:p w:rsidR="009E35EC" w:rsidRPr="009E35EC" w:rsidRDefault="009E35EC" w:rsidP="009E35EC">
      <w:r w:rsidRPr="009E35EC">
        <w:t>Il presente bilancio è redatto senza la relazione sulla gestione in quanto le informazioni richieste ai punti 3 e 4 dell’art. 2428 sono contenute nella presente nota integrativa.</w:t>
      </w:r>
    </w:p>
    <w:p w:rsidR="009E35EC" w:rsidRPr="009E35EC" w:rsidRDefault="009E35EC" w:rsidP="009E35EC">
      <w:r w:rsidRPr="009E35EC">
        <w:t>Sempre in virtù dell’applicazione dell’art. 2435 bis c.c., la nota integrativa fornisce le indicazioni richieste dal c.1 dell'art. 2427 c.c., numeri 1), 2), 6), 8), 9), 13); 15), 16), 22-bis), 22-ter), 22-quater), 22-sexies) e dall'art. 2427-bis c.c., numero 1.</w:t>
      </w:r>
    </w:p>
    <w:p w:rsidR="009E35EC" w:rsidRPr="0055798B" w:rsidRDefault="009E35EC" w:rsidP="0055798B">
      <w:pPr>
        <w:jc w:val="center"/>
        <w:rPr>
          <w:b/>
        </w:rPr>
      </w:pPr>
      <w:r w:rsidRPr="0055798B">
        <w:rPr>
          <w:b/>
        </w:rPr>
        <w:t>DECRETO LEGISLATIVO 139/2015</w:t>
      </w:r>
    </w:p>
    <w:p w:rsidR="002D532D" w:rsidRDefault="002D532D" w:rsidP="009E35EC">
      <w:r w:rsidRPr="002D532D">
        <w:t>A seguito del recepimento della Direttiva 2013/34/UE, attuata con il decreto legislativo 18 agosto 2015, n. 139 e pubblicato nella Gazzetta Ufficiale n. 205 del 4 settembre 2015, i criteri di valutazione, i principi generali del bilancio, gli schemi di bilancio e i documenti da cui lo stesso è costituito sono allineati con le disposizioni comunitarie.</w:t>
      </w:r>
    </w:p>
    <w:p w:rsidR="002D532D" w:rsidRDefault="002D532D" w:rsidP="002D532D">
      <w:r>
        <w:t xml:space="preserve">Le modifiche introdotte dal </w:t>
      </w:r>
      <w:proofErr w:type="spellStart"/>
      <w:r>
        <w:t>D.Lgs.</w:t>
      </w:r>
      <w:proofErr w:type="spellEnd"/>
      <w:r>
        <w:t xml:space="preserve"> n. 139/15, in recepimento della Direttiva n. 34/13, hanno interessato:</w:t>
      </w:r>
    </w:p>
    <w:p w:rsidR="002D532D" w:rsidRDefault="002D532D" w:rsidP="002D532D">
      <w:r>
        <w:t xml:space="preserve"> - i documenti che compongono il bilancio;</w:t>
      </w:r>
    </w:p>
    <w:p w:rsidR="002D532D" w:rsidRDefault="002D532D" w:rsidP="002D532D">
      <w:r>
        <w:t xml:space="preserve"> - i principi di redazione del bilancio;</w:t>
      </w:r>
    </w:p>
    <w:p w:rsidR="002D532D" w:rsidRDefault="002D532D" w:rsidP="002D532D">
      <w:r>
        <w:t xml:space="preserve"> - il contenuto di Stato patrimoniale e Conto economico;</w:t>
      </w:r>
    </w:p>
    <w:p w:rsidR="009E35EC" w:rsidRPr="0055798B" w:rsidRDefault="002D532D" w:rsidP="0055798B">
      <w:pPr>
        <w:jc w:val="center"/>
        <w:rPr>
          <w:b/>
        </w:rPr>
      </w:pPr>
      <w:r w:rsidRPr="002D532D">
        <w:rPr>
          <w:b/>
        </w:rPr>
        <w:t>Principi di redazione del bilancio (postulato della rilevanza)</w:t>
      </w:r>
    </w:p>
    <w:p w:rsidR="009E35EC" w:rsidRDefault="009E35EC" w:rsidP="009E35EC">
      <w:r w:rsidRPr="009E35EC">
        <w:t xml:space="preserve">Per la redazione del presente bilancio, ai sensi dell'artt. 2423 del codice civile, non occorre rispettare gli obblighi previsti in tema di rilevazione, valutazione, presentazione e informativa di </w:t>
      </w:r>
      <w:r w:rsidRPr="009E35EC">
        <w:lastRenderedPageBreak/>
        <w:t>bilancio quando gli effetti della loro inosservanza sono irrilevanti ai fini della rappresentazione veritiera e corretta.</w:t>
      </w:r>
    </w:p>
    <w:p w:rsidR="002D532D" w:rsidRDefault="002D532D" w:rsidP="002D532D">
      <w:r>
        <w:t>pertanto</w:t>
      </w:r>
    </w:p>
    <w:p w:rsidR="002D532D" w:rsidRDefault="002D532D" w:rsidP="002D532D">
      <w:r>
        <w:t>Per la redazione della seguente nota, ai sensi degli artt. 2423 e 2423-bis del codice civile, non sono stati rispettati gli obblighi previsti in tema di rilevazione, valutazione, presentazione e informativa di bilancio in riferimento alla seguente voce</w:t>
      </w:r>
    </w:p>
    <w:p w:rsidR="002D532D" w:rsidRPr="002D532D" w:rsidRDefault="002D532D" w:rsidP="002D532D">
      <w:pPr>
        <w:jc w:val="center"/>
        <w:rPr>
          <w:i/>
        </w:rPr>
      </w:pPr>
      <w:r w:rsidRPr="002D532D">
        <w:rPr>
          <w:i/>
        </w:rPr>
        <w:t>compilazione a cura dell'utente</w:t>
      </w:r>
    </w:p>
    <w:p w:rsidR="002D532D" w:rsidRDefault="002D532D" w:rsidP="002D532D">
      <w:r>
        <w:t>in quanto gli effetti della loro inosservanza sono irrilevanti ai fini della rappresentazione veritiera e corretta. I criteri per i quali si è attuata tale disposizione sono i seguenti:</w:t>
      </w:r>
    </w:p>
    <w:p w:rsidR="002D532D" w:rsidRPr="002D532D" w:rsidRDefault="002D532D" w:rsidP="002D532D">
      <w:pPr>
        <w:jc w:val="center"/>
        <w:rPr>
          <w:i/>
        </w:rPr>
      </w:pPr>
      <w:r w:rsidRPr="002D532D">
        <w:rPr>
          <w:i/>
        </w:rPr>
        <w:t>compilazione a cura dell'utente</w:t>
      </w:r>
    </w:p>
    <w:p w:rsidR="009E35EC" w:rsidRPr="0055798B" w:rsidRDefault="002D532D" w:rsidP="0055798B">
      <w:pPr>
        <w:jc w:val="center"/>
        <w:rPr>
          <w:b/>
        </w:rPr>
      </w:pPr>
      <w:r w:rsidRPr="002D532D">
        <w:rPr>
          <w:b/>
        </w:rPr>
        <w:t>Principi di redazione del bilancio (postulato della sostanza economica)</w:t>
      </w:r>
    </w:p>
    <w:p w:rsidR="009E35EC" w:rsidRDefault="009E35EC" w:rsidP="009E35EC">
      <w:r w:rsidRPr="009E35EC">
        <w:t>Ai sensi del rinnovato art. 2423-bis del codice civile, gli eventi ed i fatti di gestione sono stati rilevati sulla base della loro sostanza economica e non sulla base degli aspetti meramente formali.</w:t>
      </w:r>
    </w:p>
    <w:p w:rsidR="002D532D" w:rsidRDefault="002D532D" w:rsidP="002D532D">
      <w:pPr>
        <w:jc w:val="center"/>
        <w:rPr>
          <w:i/>
        </w:rPr>
      </w:pPr>
      <w:r w:rsidRPr="002D532D">
        <w:rPr>
          <w:i/>
        </w:rPr>
        <w:t>compilazione a cura dell'utente</w:t>
      </w:r>
    </w:p>
    <w:p w:rsidR="002D532D" w:rsidRPr="002D532D" w:rsidRDefault="002D532D" w:rsidP="002D532D"/>
    <w:p w:rsidR="002D532D" w:rsidRPr="002D532D" w:rsidRDefault="002D532D" w:rsidP="002D532D">
      <w:pPr>
        <w:jc w:val="center"/>
        <w:rPr>
          <w:b/>
        </w:rPr>
      </w:pPr>
      <w:r w:rsidRPr="002D532D">
        <w:rPr>
          <w:b/>
        </w:rPr>
        <w:t>Schemi di bilancio</w:t>
      </w:r>
    </w:p>
    <w:p w:rsidR="002D532D" w:rsidRDefault="002D532D" w:rsidP="002D532D">
      <w:r>
        <w:t xml:space="preserve">Le modifiche apportate agli artt. 2424, 2424-bis, 2425 e 2425-bis del codice civile hanno determinato il cambiamento degli schemi di bilancio. I punti interessati sono: </w:t>
      </w:r>
    </w:p>
    <w:p w:rsidR="002D532D" w:rsidRDefault="002D532D" w:rsidP="002D532D">
      <w:r>
        <w:t xml:space="preserve"> - Costi di ricerca e pubblicità: sono interamente indicati nel Conto economico dell’esercizio di sostenimento, con conseguente allineamento anche in questo caso alla prassi dei Principi Contabili Internazionali - </w:t>
      </w:r>
      <w:proofErr w:type="spellStart"/>
      <w:r>
        <w:t>Ifrs</w:t>
      </w:r>
      <w:proofErr w:type="spellEnd"/>
      <w:r>
        <w:t>. Di conseguenza sono capitalizzabili solo i “costi di sviluppo”.</w:t>
      </w:r>
    </w:p>
    <w:p w:rsidR="009E35EC" w:rsidRPr="009E35EC" w:rsidRDefault="002D532D" w:rsidP="009E35EC">
      <w:r>
        <w:t xml:space="preserve"> </w:t>
      </w:r>
      <w:r w:rsidRPr="002D532D">
        <w:t xml:space="preserve">- Azioni proprie: sono indicate a diretta riduzione del patrimonio netto tramite l’iscrizione nella voce A.X del patrimonio netto “Riserva negativa per azioni proprie in portafoglio” (allineamento alla prassi dei Principi Contabili Internazionali - </w:t>
      </w:r>
      <w:proofErr w:type="spellStart"/>
      <w:r w:rsidRPr="002D532D">
        <w:t>Ifrs</w:t>
      </w:r>
      <w:proofErr w:type="spellEnd"/>
      <w:r w:rsidRPr="002D532D">
        <w:t>.)</w:t>
      </w:r>
    </w:p>
    <w:p w:rsidR="009E35EC" w:rsidRPr="009E35EC" w:rsidRDefault="009E35EC" w:rsidP="009E35EC">
      <w:r w:rsidRPr="009E35EC">
        <w:t xml:space="preserve"> </w:t>
      </w:r>
      <w:r w:rsidR="002D532D" w:rsidRPr="002D532D">
        <w:t>- Rapporti con imprese sottoposte al controllo delle controllanti: tra le immobilizzazioni finanziarie (partecipazioni e crediti), nell’attivo circolante (crediti) e nei debiti, figurano le voci relative a partecipazioni, crediti e debiti verso imprese controllate dalle controllanti della società che redige il bilancio (cd imprese “sorelle”).</w:t>
      </w:r>
    </w:p>
    <w:p w:rsidR="009E35EC" w:rsidRPr="009E35EC" w:rsidRDefault="009E35EC" w:rsidP="009E35EC">
      <w:r w:rsidRPr="009E35EC">
        <w:t xml:space="preserve"> </w:t>
      </w:r>
      <w:r w:rsidR="002D532D" w:rsidRPr="002D532D">
        <w:t>- Riserva per operazioni di copertura dei flussi finanziari attesi: tra le voci del patrimonio netto è presente la voce VII – Riserva per operazioni di copertura dei flussi finanziari attesi.</w:t>
      </w:r>
    </w:p>
    <w:p w:rsidR="009E35EC" w:rsidRPr="009E35EC" w:rsidRDefault="009E35EC" w:rsidP="009E35EC">
      <w:r w:rsidRPr="009E35EC">
        <w:t xml:space="preserve"> - Aggi ed i disaggi di emissione: non è più richiesta la separata indicazione degli aggi ed dei disaggi di emissione tra i ratei e risconti.</w:t>
      </w:r>
    </w:p>
    <w:p w:rsidR="009E35EC" w:rsidRPr="009E35EC" w:rsidRDefault="009E35EC" w:rsidP="009E35EC">
      <w:r w:rsidRPr="009E35EC">
        <w:t xml:space="preserve"> - Conti d’ordine: non è più previsto il dettaglio in calce allo Stato patrimoniale.</w:t>
      </w:r>
    </w:p>
    <w:p w:rsidR="009E35EC" w:rsidRPr="009E35EC" w:rsidRDefault="009E35EC" w:rsidP="009E35EC">
      <w:r w:rsidRPr="009E35EC">
        <w:t xml:space="preserve"> - Area straordinaria del Conto economico: nella nuova formulazione dell’art. </w:t>
      </w:r>
      <w:smartTag w:uri="urn:schemas-microsoft-com:office:smarttags" w:element="metricconverter">
        <w:smartTagPr>
          <w:attr w:name="ProductID" w:val="2425, a"/>
        </w:smartTagPr>
        <w:r w:rsidRPr="009E35EC">
          <w:t>2425, a</w:t>
        </w:r>
      </w:smartTag>
      <w:r w:rsidRPr="009E35EC">
        <w:t xml:space="preserve"> seguito dell'eliminazione dell’intera macroclasse E) (voci 20 e 21), relativa all’area straordinaria, i proventi e gli oneri straordinari sono indicati all’interno delle voci A5 e B14.</w:t>
      </w:r>
    </w:p>
    <w:p w:rsidR="009E35EC" w:rsidRPr="009E35EC" w:rsidRDefault="009E35EC" w:rsidP="009E35EC">
      <w:r w:rsidRPr="009E35EC">
        <w:t xml:space="preserve"> - Strumenti finanziari derivati: con la Direttiva n. 34/13 è stato prevista la valutazione al fair </w:t>
      </w:r>
      <w:proofErr w:type="spellStart"/>
      <w:r w:rsidRPr="009E35EC">
        <w:t>value</w:t>
      </w:r>
      <w:proofErr w:type="spellEnd"/>
      <w:r w:rsidRPr="009E35EC">
        <w:t xml:space="preserve"> degli strumenti finanziari; il </w:t>
      </w:r>
      <w:proofErr w:type="spellStart"/>
      <w:r w:rsidRPr="009E35EC">
        <w:t>D.Lgs.</w:t>
      </w:r>
      <w:proofErr w:type="spellEnd"/>
      <w:r w:rsidRPr="009E35EC">
        <w:t xml:space="preserve"> n.139/15 ha fatto proprio questo orientamento spostando gli strumenti derivati dai “conti d’ordine” (dove si collocavano in precedenza) alle sezioni attiva e passiva dello Stato patrimoniale, nonché distinguendo tali strumenti secondo la loro funzione economica (derivati di copertura distinti dai derivati di negoziazione). </w:t>
      </w:r>
    </w:p>
    <w:p w:rsidR="009E35EC" w:rsidRPr="009E35EC" w:rsidRDefault="002D532D" w:rsidP="009E35EC">
      <w:r>
        <w:t xml:space="preserve"> </w:t>
      </w:r>
      <w:r w:rsidRPr="002D532D">
        <w:t>- Cespiti destinati alla vendita e beni obsoleti: le immobilizzazioni materiali nel momento in cui sono destinate all’alienazione sono riclassificate nell’attivo circolante e quindi valutate al minore tra il valore netto contabile e il valore di realizzazione desumibile dall’andamento del mercato (articolo 2426, numero 9, comma 1, codice civile). I beni destinati alla vendita non sono oggetto di ammortamento (OIC 16 punto 75).</w:t>
      </w:r>
    </w:p>
    <w:p w:rsidR="009E35EC" w:rsidRPr="009E35EC" w:rsidRDefault="009E35EC" w:rsidP="009E35EC">
      <w:r w:rsidRPr="009E35EC">
        <w:t xml:space="preserve">Si rimanda al paragrafo di dettaglio per le informazioni dedicate a tali voci. </w:t>
      </w:r>
    </w:p>
    <w:p w:rsidR="009E35EC" w:rsidRPr="0055798B" w:rsidRDefault="009E35EC" w:rsidP="0055798B">
      <w:pPr>
        <w:jc w:val="center"/>
        <w:rPr>
          <w:b/>
        </w:rPr>
      </w:pPr>
      <w:r w:rsidRPr="0055798B">
        <w:rPr>
          <w:b/>
        </w:rPr>
        <w:t>Esonero dall'applicazione del criterio del costo ammortizzato</w:t>
      </w:r>
    </w:p>
    <w:p w:rsidR="009E35EC" w:rsidRDefault="009E35EC" w:rsidP="009E35EC">
      <w:r w:rsidRPr="009E35EC">
        <w:t>E' stata applicata la deroga a quanto previsto dall’art. 2426 c.c. in tema di criteri di valutazione, pertanto i titoli sono stati iscritti al costo d’acquisto, i crediti al valore di presumibile realizzo e i debiti al valore nominale.</w:t>
      </w:r>
    </w:p>
    <w:p w:rsidR="006B11D0" w:rsidRDefault="006B11D0" w:rsidP="009E35EC">
      <w:r>
        <w:t>oppure</w:t>
      </w:r>
    </w:p>
    <w:p w:rsidR="006B11D0" w:rsidRPr="006B11D0" w:rsidRDefault="006B11D0" w:rsidP="006B11D0">
      <w:pPr>
        <w:jc w:val="center"/>
        <w:rPr>
          <w:b/>
        </w:rPr>
      </w:pPr>
      <w:r w:rsidRPr="006B11D0">
        <w:rPr>
          <w:b/>
        </w:rPr>
        <w:t>Applicazione del criterio del costo ammortizzato</w:t>
      </w:r>
    </w:p>
    <w:p w:rsidR="006B11D0" w:rsidRDefault="006B11D0" w:rsidP="006B11D0">
      <w:r>
        <w:lastRenderedPageBreak/>
        <w:t xml:space="preserve">Con riferimento ai bilanci relativi agli esercizi aventi inizio a partire dal 01.01.2016, il </w:t>
      </w:r>
      <w:proofErr w:type="spellStart"/>
      <w:r>
        <w:t>D.Lgs.</w:t>
      </w:r>
      <w:proofErr w:type="spellEnd"/>
      <w:r>
        <w:t xml:space="preserve"> 139/2015 ha introdotto l'applicazione del criterio del costo ammortizzato per la valutazione dei debiti, dei crediti e dei titoli immobilizzati.</w:t>
      </w:r>
    </w:p>
    <w:p w:rsidR="006B11D0" w:rsidRDefault="006B11D0" w:rsidP="006B11D0">
      <w:r>
        <w:t>L’applicazione di tale metodo, facoltativo per le imprese che redigono il bilancio in forma abbreviata, consente di allineare, in una logica finanziaria, il valore iniziale dei crediti, dei debiti e dei titoli immobilizzati al valore di rimborso a scadenza. In estrema sintesi, l’applicazione di tale metodologia consiste nell'imputare i costi di transazione lungo la vita utile del credito/debito/titolo (e non più tra le immobilizzazioni immateriali), e di iscrivere a conto economico l’interesse effettivo e non quello derivante dagli accordi negoziali.</w:t>
      </w:r>
    </w:p>
    <w:p w:rsidR="009E35EC" w:rsidRPr="0055798B" w:rsidRDefault="009E35EC" w:rsidP="0055798B">
      <w:pPr>
        <w:jc w:val="center"/>
        <w:rPr>
          <w:b/>
        </w:rPr>
      </w:pPr>
      <w:r w:rsidRPr="0055798B">
        <w:rPr>
          <w:b/>
        </w:rPr>
        <w:t>Ordine di esposizione</w:t>
      </w:r>
    </w:p>
    <w:p w:rsidR="00F314B9" w:rsidRDefault="00F314B9" w:rsidP="009E35EC">
      <w:r w:rsidRPr="00F314B9">
        <w:t>Nella presente Nota integrativa le informazioni sulle voci di Stato patrimoniale e Conto economico sono esposte secondo l’ordine delle voci nei rispettivi schemi (art. 2427 c. 2 c.c. e OIC n. 12). Il testo della presente nota integrativa viene redatto nel rispetto della classificazione, così come recepito nella nuova tassonomia.</w:t>
      </w:r>
    </w:p>
    <w:p w:rsidR="00F314B9" w:rsidRDefault="00F314B9" w:rsidP="009E35EC"/>
    <w:p w:rsidR="009E35EC" w:rsidRPr="009E35EC" w:rsidRDefault="009E35EC" w:rsidP="009E35EC">
      <w:r w:rsidRPr="009E35EC">
        <w:t>La nota integrativa ha la funzione di fornire l'illustrazione, l'analisi ed in taluni casi un'integrazione dei dati di bilancio e contiene le informazioni richieste dall'art. 2427 c.c., da altre disposizioni del decreto legislativo n. 127/1991 o da altre leggi in materia societaria.</w:t>
      </w:r>
    </w:p>
    <w:p w:rsidR="009E35EC" w:rsidRPr="009E35EC" w:rsidRDefault="009E35EC" w:rsidP="009E35EC">
      <w:r w:rsidRPr="009E35EC">
        <w:t>Inoltre vengono fornite tutte le informazioni complementari ritenute necessarie a dare una rappresentazione veritiera e corretta, anche se non richieste da specifiche disposizioni di legge.</w:t>
      </w:r>
    </w:p>
    <w:p w:rsidR="009E35EC" w:rsidRPr="009E35EC" w:rsidRDefault="009E35EC" w:rsidP="009E35EC">
      <w:r w:rsidRPr="009E35EC">
        <w:t>Nel presente documento non è stato effettuato alcun raggruppamento o alcuna omissione nelle voci previste dagli schemi obbligatori ex articoli 2424 e 2425 del Codice civile, fatto salvo che per quelle precedute da numeri arabi o lettere minuscole, omesse in quanto non movimentate nell’importo in entrambi gli esercizi inclusi nel presente bilancio e comunque presumibilmente non rilevanti anche nei prossimi esercizi, con riferimento al settore specifico di attività e alla oggettiva realtà operativa della società, oltre che in ossequio al disposto dell’OIC 12 punto 16).</w:t>
      </w:r>
    </w:p>
    <w:p w:rsidR="009E35EC" w:rsidRPr="009E35EC" w:rsidRDefault="009E35EC" w:rsidP="009E35EC">
      <w:r w:rsidRPr="009E35EC">
        <w:t>La nota integrativa, come lo stato patrimoniale e il conto economico, è stata redatta in unità di euro, senza cifre decimali, come previsto dall'articolo 16, comma 8, Dlgs n. 213/98 e dall'articolo 2423, comma 5 del Codice Civile, secondo le seguenti modalità:</w:t>
      </w:r>
    </w:p>
    <w:p w:rsidR="009E35EC" w:rsidRPr="009E35EC" w:rsidRDefault="009E35EC" w:rsidP="009E35EC">
      <w:r w:rsidRPr="009E35EC">
        <w:t>lo Stato patrimoniale e il Conto economico sono predisposti in unità di euro; il passaggio dai dati contabili, espressi in centesimi di euro, ai dati di bilancio, espressi in unità, è avvenuto mediante un arrotondamento, per eccesso o per difetto, in linea con quanto previsto dal Regolamento (Ce), applicato alle voci che già non rappresentassero somme o differenze di altri valori di bilancio.</w:t>
      </w:r>
    </w:p>
    <w:p w:rsidR="009E35EC" w:rsidRPr="009E35EC" w:rsidRDefault="009E35EC" w:rsidP="009E35EC">
      <w:r w:rsidRPr="009E35EC">
        <w:t>La quadratura dei prospetti di bilancio, conseguente al suddetto passaggio, è stata realizzata allocando i differenziali dello Stato patrimoniale nella posta contabile, denominata “Varie altre riserve”, iscritta nella voce “AVI) Altre riserve”, e quelli del Conto economico, alternativamente, in “A05) Altri ricavi e proventi” o in “B14) Oneri diversi di gestione” senza influenzare pertanto il risultato di esercizio e consentendo di mantenere la quadratura dei prospetti di bilancio (così come previsto anche nella Circolare dell’Agenzia delle Entrate n. 106/E/2001).</w:t>
      </w:r>
    </w:p>
    <w:p w:rsidR="009E35EC" w:rsidRPr="009E35EC" w:rsidRDefault="009E35EC" w:rsidP="009E35EC">
      <w:r w:rsidRPr="009E35EC">
        <w:t>I dati della Nota integrativa sono parimenti espressi in unità di euro e, con riguardo ai prospetti e alle tabelle ivi contenuti, in considerazione dei differenziali di arrotondamento, si è provveduto a inserire apposite integrazioni ove richiesto da esigenze di quadratura dei saldi iniziali e finali con quelli risultanti dallo Stato patrimoniale e dal Conto economico.</w:t>
      </w:r>
    </w:p>
    <w:p w:rsidR="00D050BF" w:rsidRPr="00D050BF" w:rsidRDefault="00D050BF" w:rsidP="009E35EC">
      <w:pPr>
        <w:jc w:val="center"/>
        <w:rPr>
          <w:b/>
        </w:rPr>
      </w:pPr>
      <w:r w:rsidRPr="00D050BF">
        <w:rPr>
          <w:b/>
        </w:rPr>
        <w:t>Attività della società</w:t>
      </w:r>
    </w:p>
    <w:p w:rsidR="00D050BF" w:rsidRPr="00D050BF" w:rsidRDefault="00D050BF" w:rsidP="0056516C">
      <w:r w:rsidRPr="00D050BF">
        <w:t xml:space="preserve">L’attività della società consiste nell’esercizio di </w:t>
      </w:r>
      <w:r w:rsidR="00B359BD">
        <w:t>_</w:t>
      </w:r>
    </w:p>
    <w:p w:rsidR="00D050BF" w:rsidRPr="00D050BF" w:rsidRDefault="00D050BF" w:rsidP="0056516C">
      <w:pPr>
        <w:jc w:val="center"/>
        <w:rPr>
          <w:b/>
        </w:rPr>
      </w:pPr>
      <w:r w:rsidRPr="00D050BF">
        <w:rPr>
          <w:b/>
        </w:rPr>
        <w:t>Valutazioni</w:t>
      </w:r>
    </w:p>
    <w:p w:rsidR="0055798B" w:rsidRDefault="0055798B" w:rsidP="0055798B">
      <w:r>
        <w:t xml:space="preserve">Il bilancio di esercizio è stato redatto nell’osservanza delle disposizioni di leggi vigenti, interpretate ed integrate dai principi contabili di riferimento in Italia emanati dall' OIC e, ove mancanti, da quelli emanati dall’International Accounting </w:t>
      </w:r>
      <w:proofErr w:type="spellStart"/>
      <w:r>
        <w:t>Standards</w:t>
      </w:r>
      <w:proofErr w:type="spellEnd"/>
      <w:r>
        <w:t xml:space="preserve"> Board (IASB).</w:t>
      </w:r>
    </w:p>
    <w:p w:rsidR="0055798B" w:rsidRDefault="0055798B" w:rsidP="0055798B">
      <w:r>
        <w:t>La valutazione delle voci di bilancio è stata fatta ispirandosi a criteri generali di prudenza e competenza nella prospettiva della continuazione dell’attività dell’azienda.</w:t>
      </w:r>
    </w:p>
    <w:p w:rsidR="00D050BF" w:rsidRPr="00D050BF" w:rsidRDefault="00D050BF" w:rsidP="0055798B">
      <w:r w:rsidRPr="00D050BF">
        <w:t xml:space="preserve">I criteri di classificazione e di valutazione utilizzati nella formazione del bilancio </w:t>
      </w:r>
      <w:r w:rsidR="004B3512">
        <w:t xml:space="preserve">d’esercizio chiuso al </w:t>
      </w:r>
      <w:r w:rsidR="004B3512" w:rsidRPr="0056516C">
        <w:rPr>
          <w:color w:val="FF0000"/>
        </w:rPr>
        <w:t>==dtches==</w:t>
      </w:r>
      <w:r w:rsidRPr="00D050BF">
        <w:t xml:space="preserve"> non si discostano dai medesimi utilizzati nei precedenti esercizi, come richiesto dall’art. 2423 bis c.c.</w:t>
      </w:r>
    </w:p>
    <w:p w:rsidR="0055798B" w:rsidRDefault="0055798B" w:rsidP="0055798B">
      <w:r>
        <w:lastRenderedPageBreak/>
        <w:t>I criteri di valutazione applicati per la redazione del presente bilancio di esercizio sono tutti conformi al disposto dell’articolo 2426 del Codice civile.</w:t>
      </w:r>
    </w:p>
    <w:p w:rsidR="0055798B" w:rsidRDefault="0055798B" w:rsidP="0055798B">
      <w:r>
        <w:t>Non vi sono elementi dell’attivo e del passivo che ricadono sotto più voci dello schema.</w:t>
      </w:r>
    </w:p>
    <w:p w:rsidR="0055798B" w:rsidRDefault="0055798B" w:rsidP="0055798B">
      <w:r>
        <w:t>Si è tenuto conto dei rischi e delle perdite di competenza dell’esercizio anche se conosciute dopo la chiusura dello stesso.</w:t>
      </w:r>
    </w:p>
    <w:p w:rsidR="0055798B" w:rsidRDefault="0055798B" w:rsidP="0055798B">
      <w:r>
        <w:t>Si dà atto che nel corso dell’esercizio non sono stati erogati crediti, né sono state prestate garanzie a favore dei membri del Consiglio di amministrazione o del Collegio sindacale, come pure non ne esistono al termine dello stesso.</w:t>
      </w:r>
    </w:p>
    <w:p w:rsidR="00D050BF" w:rsidRDefault="0055798B" w:rsidP="0055798B">
      <w:r>
        <w:t>Con specifico riferimento alle singole poste che compongono lo stato patrimoniale ed il conto economico, Vi esponiamo, nelle sezioni seguenti, i criteri di valutazione applicati, integrati con prospetti di movimentazione che riportano le principali variazioni intervenute nell'esercizio appena concluso e le consistenze finali.</w:t>
      </w:r>
    </w:p>
    <w:p w:rsidR="00D050BF" w:rsidRDefault="00D050BF" w:rsidP="00D050BF">
      <w:pPr>
        <w:spacing w:line="360" w:lineRule="auto"/>
      </w:pPr>
    </w:p>
    <w:permEnd w:id="1976706546"/>
    <w:p w:rsidR="002A5E10" w:rsidRDefault="002A5E10" w:rsidP="002A5E10">
      <w:pPr>
        <w:pStyle w:val="Aponota1"/>
      </w:pPr>
      <w:r>
        <w:t>Introd</w:t>
      </w:r>
      <w:r w:rsidR="00754034">
        <w:t>uzione, nota integrativa attivo</w:t>
      </w:r>
    </w:p>
    <w:p w:rsidR="00D050BF" w:rsidRPr="00D050BF" w:rsidRDefault="00D050BF" w:rsidP="00D050BF">
      <w:pPr>
        <w:jc w:val="center"/>
        <w:rPr>
          <w:b/>
        </w:rPr>
      </w:pPr>
      <w:permStart w:id="139941867" w:edGrp="everyone"/>
      <w:r w:rsidRPr="00D050BF">
        <w:rPr>
          <w:b/>
        </w:rPr>
        <w:t>Criteri di conversione dei valori espressi in valuta</w:t>
      </w:r>
    </w:p>
    <w:p w:rsidR="00D050BF" w:rsidRPr="00D050BF" w:rsidRDefault="00D050BF" w:rsidP="00D050BF">
      <w:r w:rsidRPr="00D050BF">
        <w:t>Le attività in valuta, diverse dalle immobilizzazioni, già contabilizzate nel corso dell’esercizio ai cambi in vigore alla data di effettuazione dell’operazione, sono state iscritte al tasso di cambio di fine esercizio.</w:t>
      </w:r>
    </w:p>
    <w:p w:rsidR="00D050BF" w:rsidRPr="00D050BF" w:rsidRDefault="00D050BF" w:rsidP="00D050BF">
      <w:r w:rsidRPr="00D050BF">
        <w:t>Tale adeguamento ha comportato la rilevazione delle “differenze” (Utili o perdite su cambi) a conto economico, nell’apposita voce “C17-bis utili e perdite su cambi”.</w:t>
      </w:r>
    </w:p>
    <w:p w:rsidR="00D050BF" w:rsidRPr="00D050BF" w:rsidRDefault="00D050BF" w:rsidP="00D050BF">
      <w:r w:rsidRPr="00D050BF">
        <w:t>In ossequio al disposto dell’articolo 2426, n. 8-bis), del Codice civile, l’utile dell’esercizio, per la quota riferibile all’utile netto su cambi, deve essere accantonato in un’apposita riserva non distribuibile fino a quando non sarà effettivamente realizzato.</w:t>
      </w:r>
    </w:p>
    <w:p w:rsidR="00D050BF" w:rsidRPr="00D050BF" w:rsidRDefault="00D050BF" w:rsidP="00D050BF">
      <w:r w:rsidRPr="00D050BF">
        <w:t>Al fine di determinare le “differenze” di cui sopra sono stati utilizzati i seguenti cambi rilevati alla data del 31 dicembre 20___:</w:t>
      </w:r>
    </w:p>
    <w:p w:rsidR="00D050BF" w:rsidRPr="00D050BF" w:rsidRDefault="00B359BD" w:rsidP="00D050BF">
      <w:r>
        <w:t xml:space="preserve"> -</w:t>
      </w:r>
      <w:r w:rsidR="00D050BF" w:rsidRPr="00D050BF">
        <w:t xml:space="preserve"> Dollaro USA </w:t>
      </w:r>
    </w:p>
    <w:p w:rsidR="00D050BF" w:rsidRPr="00D050BF" w:rsidRDefault="00B359BD" w:rsidP="00D050BF">
      <w:r>
        <w:t xml:space="preserve"> -</w:t>
      </w:r>
      <w:r w:rsidR="00D050BF" w:rsidRPr="00D050BF">
        <w:t xml:space="preserve"> Franco svizzero</w:t>
      </w:r>
    </w:p>
    <w:p w:rsidR="00D050BF" w:rsidRPr="00D050BF" w:rsidRDefault="00B359BD" w:rsidP="00D050BF">
      <w:r>
        <w:t xml:space="preserve"> - </w:t>
      </w:r>
      <w:r w:rsidR="00D050BF" w:rsidRPr="00D050BF">
        <w:t>Sterlina UK</w:t>
      </w:r>
    </w:p>
    <w:p w:rsidR="00D050BF" w:rsidRPr="00D050BF" w:rsidRDefault="00B359BD" w:rsidP="00D050BF">
      <w:r>
        <w:t xml:space="preserve"> -</w:t>
      </w:r>
      <w:r w:rsidR="00D050BF" w:rsidRPr="00D050BF">
        <w:t xml:space="preserve"> Yen giapponese</w:t>
      </w:r>
    </w:p>
    <w:p w:rsidR="00D050BF" w:rsidRPr="00D050BF" w:rsidRDefault="00D050BF" w:rsidP="0056516C">
      <w:r w:rsidRPr="00D050BF">
        <w:t>Le immobilizzazioni in valuta risultano iscritte al tasso di cambio vigente al momento del loro acquisto.</w:t>
      </w:r>
    </w:p>
    <w:p w:rsidR="00D050BF" w:rsidRPr="00D050BF" w:rsidRDefault="00D050BF" w:rsidP="0056516C">
      <w:r w:rsidRPr="00D050BF">
        <w:t>È utile sottolineare, infine, come le valutazioni di cui sopra siano state eseguite nella prospettiva di continuazione dell’attività d’impresa e sulla base di uno scenario valutario omogeneo per scadenza con le attività e le passività in oggetto.</w:t>
      </w:r>
    </w:p>
    <w:p w:rsidR="002A5E10" w:rsidRDefault="00D050BF" w:rsidP="0056516C">
      <w:r w:rsidRPr="00D050BF">
        <w:t>Si precisa altresì come non vi siano crediti non espressi all’origine in moneta non di conto “coperti” da “operazioni a termine”, “</w:t>
      </w:r>
      <w:proofErr w:type="spellStart"/>
      <w:r w:rsidRPr="00D050BF">
        <w:t>domestic</w:t>
      </w:r>
      <w:proofErr w:type="spellEnd"/>
      <w:r w:rsidRPr="00D050BF">
        <w:t xml:space="preserve"> swap”, “option” ecc.</w:t>
      </w:r>
    </w:p>
    <w:p w:rsidR="002A5E10" w:rsidRDefault="002A5E10" w:rsidP="002A5E10">
      <w:pPr>
        <w:spacing w:line="360" w:lineRule="auto"/>
      </w:pPr>
    </w:p>
    <w:permEnd w:id="139941867"/>
    <w:p w:rsidR="002A5E10" w:rsidRDefault="002A5E10" w:rsidP="002A5E10">
      <w:pPr>
        <w:pStyle w:val="Aponota1"/>
      </w:pPr>
      <w:r>
        <w:t>Introduzione, variazioni dei crediti verso so</w:t>
      </w:r>
      <w:r w:rsidR="00754034">
        <w:t>ci per versamenti ancora dovuti</w:t>
      </w:r>
    </w:p>
    <w:p w:rsidR="004B3512" w:rsidRPr="00BD554A" w:rsidRDefault="004B3512" w:rsidP="00BD554A">
      <w:pPr>
        <w:spacing w:line="360" w:lineRule="auto"/>
        <w:jc w:val="left"/>
      </w:pPr>
      <w:permStart w:id="1155675451" w:edGrp="everyone"/>
    </w:p>
    <w:permEnd w:id="1155675451"/>
    <w:p w:rsidR="002A5E10" w:rsidRDefault="002A5E10" w:rsidP="002A5E10">
      <w:pPr>
        <w:pStyle w:val="Aponota1"/>
      </w:pPr>
      <w:r>
        <w:t>Commento, variazioni dei crediti verso soci per versamenti ancora dovuti</w:t>
      </w:r>
    </w:p>
    <w:p w:rsidR="00C35F72" w:rsidRPr="00BD554A" w:rsidRDefault="00C35F72" w:rsidP="00C35F72">
      <w:pPr>
        <w:spacing w:line="360" w:lineRule="auto"/>
        <w:jc w:val="left"/>
      </w:pPr>
      <w:permStart w:id="1085625627" w:edGrp="everyone"/>
    </w:p>
    <w:permEnd w:id="1085625627"/>
    <w:p w:rsidR="00AD6E08" w:rsidRPr="00817F5B" w:rsidRDefault="00AD6E08" w:rsidP="00C35F72">
      <w:pPr>
        <w:pStyle w:val="Aponota1"/>
      </w:pPr>
      <w:r w:rsidRPr="00817F5B">
        <w:t>Introduzione, immobilizzazioni</w:t>
      </w:r>
    </w:p>
    <w:p w:rsidR="00AD6E08" w:rsidRDefault="00AD6E08" w:rsidP="00AD6E08">
      <w:pPr>
        <w:spacing w:line="360" w:lineRule="auto"/>
      </w:pPr>
      <w:permStart w:id="897921645" w:edGrp="everyone"/>
    </w:p>
    <w:permEnd w:id="897921645"/>
    <w:p w:rsidR="00AD6E08" w:rsidRPr="00817F5B" w:rsidRDefault="00AD6E08" w:rsidP="00AD6E08">
      <w:pPr>
        <w:pStyle w:val="Aponota2"/>
      </w:pPr>
      <w:r w:rsidRPr="00817F5B">
        <w:t>Introduzione, movimenti delle immobilizzazioni</w:t>
      </w:r>
    </w:p>
    <w:p w:rsidR="00AD6E08" w:rsidRDefault="00AD6E08" w:rsidP="00982529">
      <w:permStart w:id="1895850156" w:edGrp="everyone"/>
    </w:p>
    <w:p w:rsidR="00982529" w:rsidRDefault="00982529" w:rsidP="00982529">
      <w:r>
        <w:t xml:space="preserve">Le modifiche apportate all'art. 2435-bis del codice civile hanno determinato i seguenti cambiamenti nella modalità espositiva: </w:t>
      </w:r>
    </w:p>
    <w:p w:rsidR="00982529" w:rsidRDefault="00982529" w:rsidP="00982529">
      <w:r>
        <w:t xml:space="preserve"> - per le voci B.I (immobilizzazioni immateriali) e B.II (immobilizzazioni materiali) dello Stato patrimoniale, non è più richiesta l’indicazione esplicita degli ammortamenti e delle svalutazioni. Si indicano pertanto di seguito, i movimenti intervenuti nelle immobilizzazioni:</w:t>
      </w:r>
    </w:p>
    <w:p w:rsidR="00982529" w:rsidRDefault="00982529" w:rsidP="00982529">
      <w:r>
        <w:t>compilazione (facoltativa) a cura dell'utente</w:t>
      </w:r>
    </w:p>
    <w:p w:rsidR="00982529" w:rsidRDefault="00982529" w:rsidP="00982529"/>
    <w:p w:rsidR="00982529" w:rsidRPr="00982529" w:rsidRDefault="00982529" w:rsidP="00982529">
      <w:pPr>
        <w:jc w:val="center"/>
        <w:rPr>
          <w:b/>
          <w:color w:val="FF0000"/>
        </w:rPr>
      </w:pPr>
      <w:r>
        <w:rPr>
          <w:b/>
          <w:color w:val="FF0000"/>
        </w:rPr>
        <w:t>===</w:t>
      </w:r>
      <w:r w:rsidRPr="00982529">
        <w:rPr>
          <w:b/>
          <w:color w:val="FF0000"/>
        </w:rPr>
        <w:t xml:space="preserve">IMMOBILIZZAZIONI - MOVIMENTI </w:t>
      </w:r>
      <w:r>
        <w:rPr>
          <w:b/>
          <w:color w:val="FF0000"/>
        </w:rPr>
        <w:t>–</w:t>
      </w:r>
      <w:r w:rsidRPr="00982529">
        <w:rPr>
          <w:b/>
          <w:color w:val="FF0000"/>
        </w:rPr>
        <w:t xml:space="preserve"> ABBREVIA</w:t>
      </w:r>
      <w:r>
        <w:rPr>
          <w:b/>
          <w:color w:val="FF0000"/>
        </w:rPr>
        <w:t>TO===</w:t>
      </w:r>
    </w:p>
    <w:p w:rsidR="00982529" w:rsidRDefault="00982529" w:rsidP="00982529"/>
    <w:permEnd w:id="1895850156"/>
    <w:p w:rsidR="00AD6E08" w:rsidRPr="00817F5B" w:rsidRDefault="00AD6E08" w:rsidP="00AD6E08">
      <w:pPr>
        <w:pStyle w:val="Aponota2"/>
      </w:pPr>
      <w:r w:rsidRPr="00817F5B">
        <w:t>Commento, movimenti delle immobilizzazioni</w:t>
      </w:r>
    </w:p>
    <w:p w:rsidR="00AD6E08" w:rsidRDefault="00AD6E08" w:rsidP="00AD6E08">
      <w:pPr>
        <w:spacing w:line="360" w:lineRule="auto"/>
      </w:pPr>
      <w:permStart w:id="1505451643" w:edGrp="everyone"/>
    </w:p>
    <w:permEnd w:id="1505451643"/>
    <w:p w:rsidR="002A5E10" w:rsidRDefault="002A5E10" w:rsidP="002A5E10">
      <w:pPr>
        <w:pStyle w:val="Aponota1"/>
      </w:pPr>
      <w:r>
        <w:t>Introduzion</w:t>
      </w:r>
      <w:r w:rsidR="00754034">
        <w:t>e, immobilizzazioni immateriali</w:t>
      </w:r>
    </w:p>
    <w:p w:rsidR="004B3512" w:rsidRPr="004B3512" w:rsidRDefault="004B3512" w:rsidP="004B3512">
      <w:pPr>
        <w:jc w:val="center"/>
        <w:rPr>
          <w:b/>
        </w:rPr>
      </w:pPr>
      <w:permStart w:id="664278484" w:edGrp="everyone"/>
      <w:r w:rsidRPr="004B3512">
        <w:rPr>
          <w:b/>
        </w:rPr>
        <w:t>Criteri di valutazione adottati</w:t>
      </w:r>
    </w:p>
    <w:p w:rsidR="009E400E" w:rsidRDefault="009E400E" w:rsidP="009E400E">
      <w:r>
        <w:t>Le immobilizzazioni immateriali risultano iscritte al costo di acquisto o di realizzazione, comprensivo dei relativi oneri accessori.</w:t>
      </w:r>
    </w:p>
    <w:p w:rsidR="009E400E" w:rsidRDefault="009E400E" w:rsidP="009E400E">
      <w:r>
        <w:t>Le spese pluriennali sono state capitalizzate solo a condizione che potessero essere “recuperate” grazie alla redditività futura dell’impresa e nei limiti di questa.</w:t>
      </w:r>
    </w:p>
    <w:p w:rsidR="009E400E" w:rsidRDefault="009E400E" w:rsidP="009E400E">
      <w:r>
        <w:t>Se in esercizi successivi a quello di capitalizzazione venisse meno detta condizione, si provvederebbe a svalutare l’immobilizzazione.</w:t>
      </w:r>
    </w:p>
    <w:p w:rsidR="009E400E" w:rsidRDefault="009E400E" w:rsidP="009E400E">
      <w:r>
        <w:t>Le spese di impianto e di ampliamento sono iscritte in base al criterio del costo di acquisizione effettivamente sostenuto, inclusivo degli oneri accessori e, conformemente al parere favorevole del collegio sindacale, vengono ammortizzate nell'arco di cinque anni.</w:t>
      </w:r>
    </w:p>
    <w:p w:rsidR="009E400E" w:rsidRDefault="009E400E" w:rsidP="009E400E">
      <w:r>
        <w:t xml:space="preserve">Ai sensi del rinnovato art. 2426 c.c., i costi di ricerca e pubblicità sono interamente indicati nel Conto economico dell’esercizio di sostenimento, con conseguente allineamento alla prassi dei Principi Contabili Internazionali - </w:t>
      </w:r>
      <w:proofErr w:type="spellStart"/>
      <w:r>
        <w:t>Ifrs</w:t>
      </w:r>
      <w:proofErr w:type="spellEnd"/>
      <w:r>
        <w:t>. Di conseguenza rimangono capitalizzabili solo i “costi di sviluppo”.</w:t>
      </w:r>
    </w:p>
    <w:p w:rsidR="009E400E" w:rsidRDefault="009E400E" w:rsidP="009E400E">
      <w:r>
        <w:t>La voce B.2 dell’attivo dello Stato patrimoniale “Costi di ricerca, di sviluppo e di pubblicità” è stato pertanto rinominato in “Costi di sviluppo”.</w:t>
      </w:r>
    </w:p>
    <w:p w:rsidR="009E400E" w:rsidRDefault="009E400E" w:rsidP="009E400E">
      <w:r>
        <w:t>I costi di sviluppo sono valutati al costo di acquisto e, previo consenso del collegio sindacale, sono ammortizzati secondo la loro vita utile, stimata in base alle seguenti valutazioni</w:t>
      </w:r>
    </w:p>
    <w:p w:rsidR="009E400E" w:rsidRDefault="009E400E" w:rsidP="009E400E">
      <w:r>
        <w:t>oppure</w:t>
      </w:r>
    </w:p>
    <w:p w:rsidR="009E400E" w:rsidRDefault="009E400E" w:rsidP="009E400E">
      <w:r>
        <w:t>non essendo stato possibile determinarne la vita utile, si prevede l'ammortamento entro un periodo di anni .......(non superiore a 5 anni</w:t>
      </w:r>
      <w:r w:rsidR="0004335A">
        <w:t>) per le seguenti valutazioni:</w:t>
      </w:r>
    </w:p>
    <w:p w:rsidR="009E400E" w:rsidRDefault="009E400E" w:rsidP="009E400E">
      <w:r>
        <w:t>compilazione a cura dell'utente</w:t>
      </w:r>
    </w:p>
    <w:p w:rsidR="009E400E" w:rsidRDefault="009E400E" w:rsidP="009E400E">
      <w:r>
        <w:t>Tra le immobilizzazioni immateriali è iscritto anche l'avviamento, derivante dall'acquisizione della società _________, a seguito della quale è stata effettivamente erogata una somma a tale titolo.</w:t>
      </w:r>
    </w:p>
    <w:p w:rsidR="009E400E" w:rsidRDefault="009E400E" w:rsidP="009E400E">
      <w:r>
        <w:t xml:space="preserve">Il collegio sindacale ha deliberato di procedere ad ammortamento civilistico con le seguenti modalità: </w:t>
      </w:r>
    </w:p>
    <w:p w:rsidR="009E400E" w:rsidRDefault="009E400E" w:rsidP="009E400E">
      <w:r>
        <w:t>l'avviamento viene ammortizzato secondo la sua vita utile determinata in anni ........ stimata in base alle seguenti valutazioni:</w:t>
      </w:r>
    </w:p>
    <w:p w:rsidR="009E400E" w:rsidRDefault="009E400E" w:rsidP="009E400E">
      <w:r>
        <w:t>oppure</w:t>
      </w:r>
    </w:p>
    <w:p w:rsidR="009E400E" w:rsidRDefault="009E400E" w:rsidP="009E400E">
      <w:r>
        <w:t>non essendo stato possibile determinarne la vita utile, si prevede l'ammortamento entro un periodo di anni .......(non superiore a 10 anni</w:t>
      </w:r>
      <w:r w:rsidR="0004335A">
        <w:t>) per le seguenti valutazioni:</w:t>
      </w:r>
    </w:p>
    <w:p w:rsidR="009E400E" w:rsidRDefault="009E400E" w:rsidP="009E400E">
      <w:r>
        <w:t>compilazione a cura dell'utente</w:t>
      </w:r>
    </w:p>
    <w:p w:rsidR="009E400E" w:rsidRPr="004B3512" w:rsidRDefault="009E400E" w:rsidP="009E400E">
      <w:r>
        <w:t>L’ammortamento delle immobilizzazioni immateriali è stato effettuato con sistematicità e in ogni esercizio, in relazione alla residua possibilità di utilizzazione economica futura di ogni singolo bene o spesa.</w:t>
      </w:r>
    </w:p>
    <w:p w:rsidR="004B3512" w:rsidRPr="004B3512" w:rsidRDefault="004B3512" w:rsidP="004B3512">
      <w:pPr>
        <w:jc w:val="center"/>
        <w:rPr>
          <w:b/>
        </w:rPr>
      </w:pPr>
      <w:r w:rsidRPr="004B3512">
        <w:rPr>
          <w:b/>
        </w:rPr>
        <w:t>Rivalutazione dei beni</w:t>
      </w:r>
    </w:p>
    <w:p w:rsidR="00F133FE" w:rsidRDefault="00F133FE" w:rsidP="00F133FE">
      <w:r>
        <w:t>Si da atto che è stata eseguita la rivalutazione facoltativa di alcuni beni aziendali ai sensi della Legge ________</w:t>
      </w:r>
      <w:r w:rsidR="00916E4E">
        <w:t xml:space="preserve"> </w:t>
      </w:r>
      <w:r>
        <w:t>del ___________, nel rispetto delle modalità indicate dalla legge stessa.</w:t>
      </w:r>
    </w:p>
    <w:p w:rsidR="00F133FE" w:rsidRDefault="00F133FE" w:rsidP="00F133FE">
      <w:r>
        <w:lastRenderedPageBreak/>
        <w:t>I beni sono stati rivalutati per categorie omogenee, in ossequio a quanto previsto dalla norma.</w:t>
      </w:r>
    </w:p>
    <w:p w:rsidR="00F133FE" w:rsidRDefault="00F133FE" w:rsidP="00F133FE">
      <w:r>
        <w:t>Fra i criteri di determinazione del valore massimo è stato scelto il criterio del valore di mercato.</w:t>
      </w:r>
    </w:p>
    <w:p w:rsidR="00F133FE" w:rsidRDefault="00F133FE" w:rsidP="00F133FE">
      <w:r>
        <w:t>Il brevetto è stato rivalutato anch'esso al valore di mercato.</w:t>
      </w:r>
    </w:p>
    <w:p w:rsidR="00F133FE" w:rsidRDefault="00F133FE" w:rsidP="00F133FE">
      <w:r>
        <w:t>Si dà atto che i maggiori valori iscritti in bilancio rispettano sempre il limite dei valori effettivamente attribuibili ai beni con riguardo alla loro consistenza, alla loro capacità produttiva, all'effettiva possibilità di economica utilizzazione nell'impresa, nonché ai valori correnti e alle quotazioni rilevate in mercati regolamentati italiani o esteri.</w:t>
      </w:r>
    </w:p>
    <w:p w:rsidR="00F133FE" w:rsidRDefault="00F133FE" w:rsidP="00F133FE">
      <w:r>
        <w:t>La rivalutazione eseguita ha originato un debito per imposta sostitutiva pari a € _______________________</w:t>
      </w:r>
    </w:p>
    <w:p w:rsidR="00F133FE" w:rsidRDefault="00F133FE" w:rsidP="00F133FE">
      <w:pPr>
        <w:rPr>
          <w:highlight w:val="yellow"/>
        </w:rPr>
      </w:pPr>
      <w:r>
        <w:t>Nel conto economico dell'esercizio sono stati imputati maggiori ammortamenti sui beni rivalutati per un importo pari a € ___________________________________</w:t>
      </w:r>
    </w:p>
    <w:p w:rsidR="004B3512" w:rsidRPr="004B3512" w:rsidRDefault="004B3512" w:rsidP="004B3512">
      <w:pPr>
        <w:jc w:val="center"/>
        <w:rPr>
          <w:b/>
        </w:rPr>
      </w:pPr>
      <w:r w:rsidRPr="004B3512">
        <w:rPr>
          <w:b/>
        </w:rPr>
        <w:t>Riduzioni di valore di immobilizzazioni immateriali</w:t>
      </w:r>
    </w:p>
    <w:p w:rsidR="00F133FE" w:rsidRDefault="00F133FE" w:rsidP="00F133FE">
      <w:r>
        <w:t>Si precisa, in primo luogo, come tutte le immobilizzazioni immateriali siano state sottoposte al processo d’ammortamento.</w:t>
      </w:r>
    </w:p>
    <w:p w:rsidR="00F133FE" w:rsidRDefault="00F133FE" w:rsidP="00F133FE">
      <w:r>
        <w:t>Per quanto concerne la “prevedibile durata economica utile” si rimanda a quanto illustrato in merito ai criteri di valutazione adottati.</w:t>
      </w:r>
    </w:p>
    <w:p w:rsidR="00F133FE" w:rsidRDefault="00F133FE" w:rsidP="00F133FE">
      <w:r>
        <w:t>In particolare, si ribadisce come il valore d’iscrizione in bilancio non superi quello economicamente “recuperabile”, tenuto conto della futura produzione di risultati economici, della prevedibile durata utile e, per quanto rilevante, del valore di mercato. Inoltre si segnalano le eventuali differenze rispetto a svalutazioni operate negli esercizi precedenti, dando evidenza della loro influenza sui risultati economici dell'esercizio.</w:t>
      </w:r>
    </w:p>
    <w:p w:rsidR="00F133FE" w:rsidRDefault="00F133FE" w:rsidP="00F133FE">
      <w:r>
        <w:t>Si evidenzia inoltre come, per alcune immobilizzazioni immateriali aventi durata economica indeterminata, sia stato possibile pervenire a un “valore di mercato”, applicando alcuni metodi valutativi tipicamente impiegati con riferimento ai beni intangibili.</w:t>
      </w:r>
    </w:p>
    <w:p w:rsidR="00F133FE" w:rsidRDefault="00F133FE" w:rsidP="00F133FE">
      <w:r>
        <w:t>breve descrizione del metodo di valutazione adottato</w:t>
      </w:r>
    </w:p>
    <w:p w:rsidR="00F133FE" w:rsidRDefault="00F133FE" w:rsidP="00F133FE">
      <w:r>
        <w:t>Dall’applicazione di tali metodi è emerso che:</w:t>
      </w:r>
    </w:p>
    <w:p w:rsidR="00F133FE" w:rsidRDefault="00F133FE" w:rsidP="00F133FE">
      <w:r>
        <w:t>elenco a cura dell'utente</w:t>
      </w:r>
    </w:p>
    <w:p w:rsidR="00F133FE" w:rsidRDefault="00F133FE" w:rsidP="00F133FE">
      <w:r>
        <w:t>Nessuna delle succitate immobilizzazioni esprime perdite durevoli di valore, né con riferimento al valore contabile netto iscritto nello stato patrimoniale alla data di chiusura dell’esercizio, né rispetto all’originario costo storico o al relativo valore di mercato.</w:t>
      </w:r>
    </w:p>
    <w:p w:rsidR="00F133FE" w:rsidRDefault="00F133FE" w:rsidP="00F133FE">
      <w:r>
        <w:t>La residua vita utile attesa non pare inferiore a:</w:t>
      </w:r>
    </w:p>
    <w:p w:rsidR="00F133FE" w:rsidRDefault="00F133FE" w:rsidP="00F133FE">
      <w:r>
        <w:t xml:space="preserve"> _____ anni per ____________________________ ;</w:t>
      </w:r>
    </w:p>
    <w:p w:rsidR="00F133FE" w:rsidRDefault="00F133FE" w:rsidP="00F133FE">
      <w:r>
        <w:t xml:space="preserve"> _____ anni per ____________________________ ;</w:t>
      </w:r>
    </w:p>
    <w:p w:rsidR="002A5E10" w:rsidRDefault="002A5E10" w:rsidP="002A5E10">
      <w:pPr>
        <w:spacing w:line="360" w:lineRule="auto"/>
      </w:pPr>
    </w:p>
    <w:permEnd w:id="664278484"/>
    <w:p w:rsidR="002A5E10" w:rsidRDefault="002A5E10" w:rsidP="002A5E10">
      <w:pPr>
        <w:pStyle w:val="Aponota1"/>
      </w:pPr>
      <w:r>
        <w:t>Introduzione, movimenti del</w:t>
      </w:r>
      <w:r w:rsidR="00754034">
        <w:t>le immobilizzazioni immateriali</w:t>
      </w:r>
    </w:p>
    <w:p w:rsidR="002A5E10" w:rsidRPr="00BD554A" w:rsidRDefault="002A5E10" w:rsidP="00BD554A">
      <w:pPr>
        <w:jc w:val="left"/>
      </w:pPr>
      <w:permStart w:id="1133329136" w:edGrp="everyone"/>
    </w:p>
    <w:permEnd w:id="1133329136"/>
    <w:p w:rsidR="002A5E10" w:rsidRDefault="002A5E10" w:rsidP="002A5E10">
      <w:pPr>
        <w:pStyle w:val="Aponota1"/>
      </w:pPr>
      <w:r>
        <w:t>Commento, movimenti del</w:t>
      </w:r>
      <w:r w:rsidR="00754034">
        <w:t>le immobilizzazioni immateriali</w:t>
      </w:r>
    </w:p>
    <w:p w:rsidR="002A5E10" w:rsidRPr="00BD554A" w:rsidRDefault="002A5E10" w:rsidP="00BD554A">
      <w:permStart w:id="920926309" w:edGrp="everyone"/>
    </w:p>
    <w:permEnd w:id="920926309"/>
    <w:p w:rsidR="002A5E10" w:rsidRDefault="002A5E10" w:rsidP="002A5E10">
      <w:pPr>
        <w:pStyle w:val="Aponota1"/>
      </w:pPr>
      <w:r>
        <w:t>Comment</w:t>
      </w:r>
      <w:r w:rsidR="00754034">
        <w:t>o, immobilizzazioni immateriali</w:t>
      </w:r>
    </w:p>
    <w:p w:rsidR="00F2798B" w:rsidRDefault="00F2798B" w:rsidP="002A5E10">
      <w:pPr>
        <w:spacing w:line="360" w:lineRule="auto"/>
      </w:pPr>
      <w:permStart w:id="397348498" w:edGrp="everyone"/>
    </w:p>
    <w:permEnd w:id="397348498"/>
    <w:p w:rsidR="002A5E10" w:rsidRDefault="002A5E10" w:rsidP="002A5E10">
      <w:pPr>
        <w:pStyle w:val="Aponota1"/>
      </w:pPr>
      <w:r>
        <w:t>Introduzione, immobilizz</w:t>
      </w:r>
      <w:r w:rsidR="00754034">
        <w:t>azioni materiali</w:t>
      </w:r>
    </w:p>
    <w:p w:rsidR="00C1061F" w:rsidRPr="00C1061F" w:rsidRDefault="00C1061F" w:rsidP="00C1061F">
      <w:pPr>
        <w:jc w:val="center"/>
        <w:rPr>
          <w:b/>
        </w:rPr>
      </w:pPr>
      <w:permStart w:id="66801558" w:edGrp="everyone"/>
      <w:r w:rsidRPr="00C1061F">
        <w:rPr>
          <w:b/>
        </w:rPr>
        <w:t>Criteri di valutazione adottati</w:t>
      </w:r>
    </w:p>
    <w:p w:rsidR="005906D7" w:rsidRDefault="005906D7" w:rsidP="005906D7">
      <w:r>
        <w:t>Le immobilizzazioni materiali sono iscritte in bilancio secondo il criterio generale del costo di acquisizione, comprensivo degli oneri accessori e degli eventuali altri oneri sostenuti per porre i beni nelle condizioni di utilità per l'impresa, oltre a costi indiretti per la quota ragionevolmente imputabile al bene.</w:t>
      </w:r>
    </w:p>
    <w:p w:rsidR="005906D7" w:rsidRDefault="005906D7" w:rsidP="005906D7">
      <w:r>
        <w:t>I valori delle immobilizzazioni materiali sono rettificati per taluni beni in applicazione di specifiche leggi di allineamento monetario, come evidenziato in apposito dettaglio.</w:t>
      </w:r>
    </w:p>
    <w:p w:rsidR="005906D7" w:rsidRDefault="005906D7" w:rsidP="005906D7">
      <w:r>
        <w:lastRenderedPageBreak/>
        <w:t>dettaglio a cura dell'utente</w:t>
      </w:r>
    </w:p>
    <w:p w:rsidR="005906D7" w:rsidRDefault="005906D7" w:rsidP="005906D7">
      <w:r>
        <w:t xml:space="preserve"> - rivalutazione di cui alla legge n. 576/1975</w:t>
      </w:r>
    </w:p>
    <w:p w:rsidR="005906D7" w:rsidRDefault="005906D7" w:rsidP="005906D7">
      <w:r>
        <w:t xml:space="preserve"> - rivalutazione di cui alla legge n. 72/1983</w:t>
      </w:r>
    </w:p>
    <w:p w:rsidR="005906D7" w:rsidRDefault="005906D7" w:rsidP="005906D7">
      <w:r>
        <w:t xml:space="preserve"> - rivalutazione di cui alla legge n. 408/1990 </w:t>
      </w:r>
    </w:p>
    <w:p w:rsidR="005906D7" w:rsidRDefault="005906D7" w:rsidP="005906D7">
      <w:r>
        <w:t xml:space="preserve"> - rivalutazione di cui alla legge n. 413/1991 sugli immobili</w:t>
      </w:r>
    </w:p>
    <w:p w:rsidR="005906D7" w:rsidRDefault="005906D7" w:rsidP="005906D7">
      <w:r>
        <w:t xml:space="preserve"> - rivalutazione di cui alla legge n. 342/2000</w:t>
      </w:r>
    </w:p>
    <w:p w:rsidR="005906D7" w:rsidRDefault="005906D7" w:rsidP="005906D7">
      <w:r>
        <w:t xml:space="preserve"> - rivalutazione di cui alla legge n. 448/2001</w:t>
      </w:r>
    </w:p>
    <w:p w:rsidR="005906D7" w:rsidRDefault="005906D7" w:rsidP="005906D7">
      <w:r>
        <w:t xml:space="preserve"> - rivalutazione di cui alla legge n. 350/2003</w:t>
      </w:r>
    </w:p>
    <w:p w:rsidR="005906D7" w:rsidRDefault="005906D7" w:rsidP="005906D7">
      <w:r>
        <w:t xml:space="preserve"> - rivalutazione di cui alla legge n. 266/2005</w:t>
      </w:r>
    </w:p>
    <w:p w:rsidR="005906D7" w:rsidRDefault="005906D7" w:rsidP="005906D7">
      <w:r>
        <w:t xml:space="preserve"> - rivalutazione di cui al decreto legge n. 185/2008 sugli immobili</w:t>
      </w:r>
    </w:p>
    <w:p w:rsidR="005906D7" w:rsidRDefault="005906D7" w:rsidP="005906D7">
      <w:r>
        <w:t xml:space="preserve"> - rivalutazione di cui alla legge n. 147/2013</w:t>
      </w:r>
    </w:p>
    <w:p w:rsidR="005906D7" w:rsidRPr="005906D7" w:rsidRDefault="005906D7" w:rsidP="005906D7">
      <w:pPr>
        <w:jc w:val="center"/>
        <w:rPr>
          <w:b/>
        </w:rPr>
      </w:pPr>
      <w:r w:rsidRPr="005906D7">
        <w:rPr>
          <w:b/>
        </w:rPr>
        <w:t>Ammortamento delle immobilizzazioni materiali</w:t>
      </w:r>
    </w:p>
    <w:p w:rsidR="005906D7" w:rsidRDefault="005906D7" w:rsidP="005906D7">
      <w:r>
        <w:t>Le immobilizzazioni sono sistematicamente ammortizzate in ogni esercizio sulla base di aliquote economico-tecniche determinate in relazione alle residue possibilità di utilizzazione dei beni.</w:t>
      </w:r>
    </w:p>
    <w:p w:rsidR="005906D7" w:rsidRDefault="005906D7" w:rsidP="005906D7">
      <w:r>
        <w:t>Le aliquote applicate sono di eseguito riportate:</w:t>
      </w:r>
    </w:p>
    <w:p w:rsidR="005906D7" w:rsidRDefault="005906D7" w:rsidP="005906D7"/>
    <w:p w:rsidR="005906D7" w:rsidRDefault="005906D7" w:rsidP="005906D7">
      <w:pPr>
        <w:jc w:val="center"/>
      </w:pPr>
      <w:r>
        <w:rPr>
          <w:b/>
          <w:color w:val="FF0000"/>
        </w:rPr>
        <w:t>===COEFFICIENTI DI AMMORTAMENTO===</w:t>
      </w:r>
    </w:p>
    <w:p w:rsidR="005906D7" w:rsidRDefault="005906D7" w:rsidP="005906D7"/>
    <w:p w:rsidR="005906D7" w:rsidRDefault="005906D7" w:rsidP="005906D7">
      <w:r>
        <w:t>Si precisa, in primo luogo, come tutte le immobilizzazioni materiali siano state sottoposte al processo d’ammortamento.</w:t>
      </w:r>
    </w:p>
    <w:p w:rsidR="005906D7" w:rsidRDefault="005906D7" w:rsidP="005906D7">
      <w:r>
        <w:t>Per quanto concerne la “prevedibile durata economica utile” si rimanda a quanto illustrato in merito ai criteri di valutazione adottati.</w:t>
      </w:r>
    </w:p>
    <w:p w:rsidR="005906D7" w:rsidRDefault="005906D7" w:rsidP="005906D7">
      <w:r>
        <w:t>In relazione al metodo di ammortamento adottato per assicurare una razionale e sistematica imputazione del valore del cespite sulla durata economica, è stato assunto il metodo delle quote costanti, per il quale si è reputato che le aliquote ordinarie di ammortamento di cui al D.M. 31 dicembre 1988 ben rappresentino i criteri sopra descritti.</w:t>
      </w:r>
    </w:p>
    <w:p w:rsidR="005906D7" w:rsidRDefault="005906D7" w:rsidP="005906D7">
      <w:r>
        <w:t>Così come ritenuto accettabile dal principio contabile nazionale n.16, in luogo del “ragguaglio a giorni” della quota di ammortamento nel primo esercizio di vita utile del cespite, è stata convenzionalmente dimezzata la quota di ammortamento ordinaria,</w:t>
      </w:r>
    </w:p>
    <w:p w:rsidR="005906D7" w:rsidRDefault="005906D7" w:rsidP="005906D7">
      <w:r>
        <w:t>in considerazione del fatto che lo scostamento che ne deriva non è significativo, e mantiene su di un piano di rigorosa sistematicità l’impostazione del processo di ammortamento.</w:t>
      </w:r>
    </w:p>
    <w:p w:rsidR="005906D7" w:rsidRDefault="005906D7" w:rsidP="005906D7">
      <w:r>
        <w:t>L'ammortamento delle immobilizzazioni materiali caratterizzate da un utilizzo limitato nel tempo è calcolato in base al criterio della residua possibilità di utilizzo, tenuto conto del deterioramento fisico e della obsolescenza tecnologica dei beni, nonché delle politiche di manutenzione e dei piani aziendali di sostituzione dei cespiti.</w:t>
      </w:r>
    </w:p>
    <w:p w:rsidR="005906D7" w:rsidRDefault="005906D7" w:rsidP="005906D7">
      <w:r>
        <w:t>Il piano di ammortamento verrebbe eventualmente riadeguato solo qualora venisse accertata una vita economica utile residua diversa da quella originariamente stimata.</w:t>
      </w:r>
    </w:p>
    <w:p w:rsidR="005906D7" w:rsidRDefault="005906D7" w:rsidP="005906D7">
      <w:r>
        <w:t>In particolare, oltre alle considerazioni sulla durata fisica dei beni, si è tenuto e si terrà conto anche di tutti gli altri fattori che influiscono sulla durata di utilizzo “economico” quali, per esempio, l’obsolescenza tecnica, l’intensità d’uso, la politica delle manutenzioni, gli eventuali termini contrattuali alla durata dell’utilizzo ecc.</w:t>
      </w:r>
    </w:p>
    <w:p w:rsidR="005906D7" w:rsidRDefault="005906D7" w:rsidP="005906D7">
      <w:r>
        <w:t>La residua vita utile attesa non pare inferiore a:</w:t>
      </w:r>
    </w:p>
    <w:p w:rsidR="005906D7" w:rsidRDefault="005906D7" w:rsidP="005906D7">
      <w:r>
        <w:t xml:space="preserve"> _____ anni per ____________________________ ;</w:t>
      </w:r>
    </w:p>
    <w:p w:rsidR="005906D7" w:rsidRDefault="005906D7" w:rsidP="005906D7">
      <w:r>
        <w:t xml:space="preserve"> _____ anni per ____________________________ ;</w:t>
      </w:r>
    </w:p>
    <w:p w:rsidR="005906D7" w:rsidRDefault="005906D7" w:rsidP="005906D7">
      <w:r>
        <w:t>I costi di manutenzione aventi natura ordinaria sono addebitati integralmente a conto economico.</w:t>
      </w:r>
    </w:p>
    <w:p w:rsidR="005906D7" w:rsidRDefault="005906D7" w:rsidP="005906D7">
      <w:r>
        <w:t>Le spese “incrementative” sono state eventualmente computate sul costo di acquisto solo in presenza di un reale e “misurabile” aumento della produttività, della vita utile dei beni o di un tangibile miglioramento della qualità dei prodotti o dei servizi ottenuti, ovvero infine di un incremento della sicurezza di utilizzo dei beni.</w:t>
      </w:r>
    </w:p>
    <w:p w:rsidR="005906D7" w:rsidRDefault="005906D7" w:rsidP="005906D7">
      <w:r>
        <w:t>Ogni altro costo afferente i beni in oggetto è stato invece integralmente imputato a conto economico.</w:t>
      </w:r>
    </w:p>
    <w:p w:rsidR="005906D7" w:rsidRDefault="005906D7" w:rsidP="005906D7">
      <w:r>
        <w:t>I beni di valore unitario inferiore a € 516,46 sono interamente ammortizzati nell’esercizio di acquisizione in considerazione della loro scarsa utilità futura.</w:t>
      </w:r>
    </w:p>
    <w:p w:rsidR="005906D7" w:rsidRDefault="005906D7" w:rsidP="005906D7">
      <w:r>
        <w:lastRenderedPageBreak/>
        <w:t>I contributi sono rilevati in bilancio secondo il principio della competenza economica solo al momento in cui esiste la certezza dell’erogazione da parte dell’ente emittente.</w:t>
      </w:r>
    </w:p>
    <w:p w:rsidR="005906D7" w:rsidRDefault="005906D7" w:rsidP="005906D7">
      <w:r>
        <w:t>I contributi in conto capitale vengono iscritti a riduzione del costo delle immobilizzazioni a cui riferiscono.</w:t>
      </w:r>
    </w:p>
    <w:p w:rsidR="005906D7" w:rsidRDefault="005906D7" w:rsidP="005906D7">
      <w:r>
        <w:t>I contributi in conto esercizio vengono iscritti al conto economico.</w:t>
      </w:r>
    </w:p>
    <w:p w:rsidR="00835434" w:rsidRPr="00835434" w:rsidRDefault="00835434" w:rsidP="00835434">
      <w:pPr>
        <w:jc w:val="center"/>
        <w:rPr>
          <w:b/>
        </w:rPr>
      </w:pPr>
      <w:r w:rsidRPr="00835434">
        <w:rPr>
          <w:b/>
        </w:rPr>
        <w:t>Riduzioni di valore di immobilizzazioni materiali</w:t>
      </w:r>
    </w:p>
    <w:p w:rsidR="00835434" w:rsidRDefault="00835434" w:rsidP="00835434">
      <w:r>
        <w:t>Nel caso in cui, indipendentemente dall'ammortamento già contabilizzato, risulti una perdita durevole di valore, l'immobilizzazione verrà corrispondentemente svalutata; se in esercizi successivi verranno meno i presupposti della svalutazione sarà ripristinato il valore originario.</w:t>
      </w:r>
    </w:p>
    <w:p w:rsidR="00835434" w:rsidRDefault="00835434" w:rsidP="00835434">
      <w:r>
        <w:t>oppure</w:t>
      </w:r>
    </w:p>
    <w:p w:rsidR="00835434" w:rsidRDefault="00835434" w:rsidP="00835434">
      <w:r>
        <w:t>Se esiste un indicatore che un’immobilizzazione possa aver subito una riduzione di valore, la società procede alla stima del valore recuperabile dell’immobilizzazione ed effettua una svalutazione soltanto nel caso in cui quest’ultimo sia inferiore al corrispondente valore netto contabile. In assenza di indicatori di potenziali perdite di valore non si procede alla determinazione del valore recuperabile.</w:t>
      </w:r>
    </w:p>
    <w:p w:rsidR="00835434" w:rsidRDefault="00835434" w:rsidP="00835434">
      <w:r>
        <w:t>Se esiste un’indicazione che un’attività possa aver subito una perdita durevole di valore, si procede a rivederne la vita utile residua, il criterio di ammortamento o il valore residuo e rettificarli conformemente, a prescindere dal fatto che la perdita venga poi effettivamente rilevata.</w:t>
      </w:r>
    </w:p>
    <w:p w:rsidR="00835434" w:rsidRDefault="00835434" w:rsidP="00835434">
      <w:r>
        <w:t>L’eventuale svalutazione per perdite durevoli di valore è ripristinata qualora siano venuti meno i motivi che l’avevano giustificata. Il ripristino di valore si effettua nei limiti del valore che l’attività avrebbe avuto ove la rettifica di valore non avesse mai avuto luogo.</w:t>
      </w:r>
    </w:p>
    <w:p w:rsidR="00835434" w:rsidRDefault="00835434" w:rsidP="00835434">
      <w:r>
        <w:t>breve descrizione del metodo di valutazione adottato</w:t>
      </w:r>
    </w:p>
    <w:p w:rsidR="00835434" w:rsidRDefault="00835434" w:rsidP="00835434">
      <w:r>
        <w:t>Dall’applicazione di tali metodi è emerso che:</w:t>
      </w:r>
    </w:p>
    <w:p w:rsidR="00835434" w:rsidRDefault="00835434" w:rsidP="00835434">
      <w:r>
        <w:t>elenco a cura dell'utente</w:t>
      </w:r>
    </w:p>
    <w:p w:rsidR="00835434" w:rsidRDefault="00835434" w:rsidP="00835434">
      <w:r>
        <w:t>oppure</w:t>
      </w:r>
    </w:p>
    <w:p w:rsidR="00835434" w:rsidRDefault="00835434" w:rsidP="00835434">
      <w:r>
        <w:t>Non si evidenzia, per l’esercizio in esame, la necessità di operare svalutazioni ex articolo 2426, primo comma, n. 3, del Codice civile, eccedenti l’ammortamento prestabilito.</w:t>
      </w:r>
    </w:p>
    <w:p w:rsidR="00C1061F" w:rsidRPr="00BD554A" w:rsidRDefault="00C1061F" w:rsidP="00BD554A">
      <w:pPr>
        <w:jc w:val="center"/>
        <w:rPr>
          <w:b/>
        </w:rPr>
      </w:pPr>
      <w:r w:rsidRPr="00BD554A">
        <w:rPr>
          <w:b/>
        </w:rPr>
        <w:t>Rivalutazione dei beni</w:t>
      </w:r>
    </w:p>
    <w:p w:rsidR="00C1061F" w:rsidRPr="00C1061F" w:rsidRDefault="00C1061F" w:rsidP="00C1061F">
      <w:r w:rsidRPr="00C1061F">
        <w:t>Si da atto che è stata eseguita la rivalutazione facoltativa di alcuni beni aziendali ai sensi della Legge _____________</w:t>
      </w:r>
      <w:r w:rsidR="00916E4E">
        <w:t xml:space="preserve"> </w:t>
      </w:r>
      <w:r w:rsidRPr="00C1061F">
        <w:t>del _____________ , nel rispetto delle modalità indicate dalla legge stessa.</w:t>
      </w:r>
    </w:p>
    <w:p w:rsidR="00C1061F" w:rsidRPr="00C1061F" w:rsidRDefault="00C1061F" w:rsidP="00C1061F">
      <w:r w:rsidRPr="00C1061F">
        <w:t>I beni sono stati rivalutati per categorie omogenee, in ossequio a quanto previsto dalla norma.</w:t>
      </w:r>
    </w:p>
    <w:p w:rsidR="00C1061F" w:rsidRPr="00C1061F" w:rsidRDefault="00C1061F" w:rsidP="00C1061F">
      <w:r w:rsidRPr="00C1061F">
        <w:t>Fra i criteri di determinazione del valore massimo è stato scelto il criterio del valore di mercato.</w:t>
      </w:r>
    </w:p>
    <w:p w:rsidR="00C1061F" w:rsidRPr="00C1061F" w:rsidRDefault="00C1061F" w:rsidP="00C1061F">
      <w:r w:rsidRPr="00C1061F">
        <w:t>In particolare, per gli impianti tale valore è stato individuato ricorrendo ad una perizia di stima, effettuata dall'ing. ___________________________, in data _________</w:t>
      </w:r>
    </w:p>
    <w:p w:rsidR="00C1061F" w:rsidRPr="00C1061F" w:rsidRDefault="00C1061F" w:rsidP="00C1061F">
      <w:r w:rsidRPr="00C1061F">
        <w:t>Per la rivalutazione degli impianti, che, costituendo una categoria omogenea, richiedevano l'applicazione dello stesso criterio di rivalutazione, è stato scelto il criterio del valore di mercato, in quanto si è ritenuto particolarmente complesso individuare la capacità produttiva residua o la possibilità di utilizzazione economica degli stessi.</w:t>
      </w:r>
    </w:p>
    <w:p w:rsidR="00C1061F" w:rsidRPr="00C1061F" w:rsidRDefault="00C1061F" w:rsidP="00C1061F">
      <w:r w:rsidRPr="00C1061F">
        <w:t>I risultati della rivalutazione sono di seguito indicati:</w:t>
      </w:r>
    </w:p>
    <w:p w:rsidR="00C1061F" w:rsidRPr="00C1061F" w:rsidRDefault="00C1061F" w:rsidP="00C1061F">
      <w:r w:rsidRPr="00C1061F">
        <w:t>Tipologia di bene: (Impianto A)</w:t>
      </w:r>
    </w:p>
    <w:p w:rsidR="00C1061F" w:rsidRPr="00C1061F" w:rsidRDefault="00C1061F" w:rsidP="00C1061F">
      <w:r w:rsidRPr="00C1061F">
        <w:t>Costo originario:</w:t>
      </w:r>
    </w:p>
    <w:p w:rsidR="00C1061F" w:rsidRPr="00C1061F" w:rsidRDefault="00C1061F" w:rsidP="00C1061F">
      <w:r w:rsidRPr="00C1061F">
        <w:t>Maggior valore da rivalutazione:</w:t>
      </w:r>
    </w:p>
    <w:p w:rsidR="00C1061F" w:rsidRPr="00C1061F" w:rsidRDefault="00C1061F" w:rsidP="00C1061F">
      <w:r w:rsidRPr="00C1061F">
        <w:t>Costo rivalutato:</w:t>
      </w:r>
    </w:p>
    <w:p w:rsidR="00C1061F" w:rsidRPr="00C1061F" w:rsidRDefault="00C1061F" w:rsidP="00C1061F">
      <w:r w:rsidRPr="00C1061F">
        <w:t>Si da' atto che i maggiori valori iscritti in bilancio rispettano sempre il limite dei valori effettivamente attribuibil</w:t>
      </w:r>
      <w:r>
        <w:t>i ai beni con riguardo alla loro</w:t>
      </w:r>
      <w:r w:rsidRPr="00C1061F">
        <w:t xml:space="preserve"> consistenza, alla loro capacità produttiva, all'effettiva possibilità di economica utilizzazione nell'impresa, nonché ai valori correnti e alle quotazioni rilevate in mercati regolamentati italiani o esteri.</w:t>
      </w:r>
    </w:p>
    <w:p w:rsidR="00C1061F" w:rsidRPr="00C1061F" w:rsidRDefault="00C1061F" w:rsidP="00C1061F">
      <w:r w:rsidRPr="00C1061F">
        <w:t>La rivalutazione eseguita ha originato un debito per imposta sostitutiva pari a € ____________</w:t>
      </w:r>
    </w:p>
    <w:p w:rsidR="00C1061F" w:rsidRPr="00C1061F" w:rsidRDefault="00C1061F" w:rsidP="00C1061F">
      <w:r w:rsidRPr="00C1061F">
        <w:t xml:space="preserve">Nel conto economico dell'esercizio sono stati imputati maggiori ammortamenti sui beni rivalutati per un importo pari a € _____________ </w:t>
      </w:r>
    </w:p>
    <w:p w:rsidR="00C1061F" w:rsidRPr="00FC6683" w:rsidRDefault="00C1061F" w:rsidP="00FC6683">
      <w:pPr>
        <w:jc w:val="center"/>
        <w:rPr>
          <w:b/>
        </w:rPr>
      </w:pPr>
      <w:r w:rsidRPr="00FC6683">
        <w:rPr>
          <w:b/>
        </w:rPr>
        <w:t>Prospetto delle rivalutazioni dei beni ai sensi dell'art. 10, Legge 72/83</w:t>
      </w:r>
    </w:p>
    <w:p w:rsidR="00C1061F" w:rsidRPr="00C1061F" w:rsidRDefault="00C1061F" w:rsidP="00C1061F">
      <w:r w:rsidRPr="00C1061F">
        <w:t>Si produce di seguito il prospetto delle rivalutazioni dei beni ai s</w:t>
      </w:r>
      <w:r w:rsidR="0004335A">
        <w:t xml:space="preserve">ensi dell'art. 10, Legge 72/83 </w:t>
      </w:r>
      <w:r w:rsidRPr="00C1061F">
        <w:t>eseguite sui beni aziendali.</w:t>
      </w:r>
    </w:p>
    <w:p w:rsidR="00C1061F" w:rsidRPr="000C06E9" w:rsidRDefault="00C1061F" w:rsidP="000C06E9">
      <w:pPr>
        <w:jc w:val="center"/>
        <w:rPr>
          <w:i/>
        </w:rPr>
      </w:pPr>
      <w:r w:rsidRPr="000C06E9">
        <w:rPr>
          <w:i/>
        </w:rPr>
        <w:lastRenderedPageBreak/>
        <w:t>dettaglio a cura dell'utente</w:t>
      </w:r>
    </w:p>
    <w:p w:rsidR="00C1061F" w:rsidRPr="00FC6683" w:rsidRDefault="00C1061F" w:rsidP="00FC6683">
      <w:pPr>
        <w:jc w:val="center"/>
        <w:rPr>
          <w:b/>
        </w:rPr>
      </w:pPr>
      <w:r w:rsidRPr="00FC6683">
        <w:rPr>
          <w:b/>
        </w:rPr>
        <w:t>Terreni e fabbricati</w:t>
      </w:r>
    </w:p>
    <w:p w:rsidR="00C1061F" w:rsidRPr="00C1061F" w:rsidRDefault="00C1061F" w:rsidP="00C1061F">
      <w:r w:rsidRPr="00C1061F">
        <w:t>I terreni e fabbricati sono inseriti al costo di acquisto, aumentato delle spese notarili, delle tasse di registro occorse per la redazione dell'atto di compravendita e delle provvigioni concesse agli intermediari.</w:t>
      </w:r>
    </w:p>
    <w:p w:rsidR="00C1061F" w:rsidRPr="00FC6683" w:rsidRDefault="00C1061F" w:rsidP="00FC6683">
      <w:pPr>
        <w:jc w:val="center"/>
        <w:rPr>
          <w:b/>
        </w:rPr>
      </w:pPr>
      <w:r w:rsidRPr="00FC6683">
        <w:rPr>
          <w:b/>
        </w:rPr>
        <w:t>Macchinari ed attrezzature</w:t>
      </w:r>
    </w:p>
    <w:p w:rsidR="00C1061F" w:rsidRPr="00C1061F" w:rsidRDefault="00C1061F" w:rsidP="00C1061F">
      <w:r w:rsidRPr="00C1061F">
        <w:t>I macchinari e attrezzature, nonché' i mobili e gli arredi, sono iscritti in base al costo di acquisto, incrementato dei dazi sulla importazione, delle spese di trasporto e dei compensi relativi al montaggio ed alla posa in opera dei cespiti.</w:t>
      </w:r>
    </w:p>
    <w:p w:rsidR="00C1061F" w:rsidRPr="00FC6683" w:rsidRDefault="00C1061F" w:rsidP="00FC6683">
      <w:pPr>
        <w:jc w:val="center"/>
        <w:rPr>
          <w:b/>
        </w:rPr>
      </w:pPr>
      <w:r w:rsidRPr="00FC6683">
        <w:rPr>
          <w:b/>
        </w:rPr>
        <w:t>Impianti</w:t>
      </w:r>
    </w:p>
    <w:p w:rsidR="00C1061F" w:rsidRPr="00C1061F" w:rsidRDefault="00C1061F" w:rsidP="00C1061F">
      <w:r w:rsidRPr="00C1061F">
        <w:t>Gli impianti reperiti sul mercato sono iscritti al costo di acquisizione, comprensivo degli oneri di trasporto e installazione sostenuti per la messa in uso dei cespiti.</w:t>
      </w:r>
    </w:p>
    <w:p w:rsidR="00C1061F" w:rsidRPr="00C1061F" w:rsidRDefault="00C1061F" w:rsidP="00C1061F">
      <w:r w:rsidRPr="00C1061F">
        <w:t xml:space="preserve">Nel corso dell'esercizio sono stati effettuati lavori di ristrutturazione e di ampliamento riferiti ai suindicati impianti, da cui </w:t>
      </w:r>
      <w:r w:rsidR="005A55D5" w:rsidRPr="00C1061F">
        <w:t>è</w:t>
      </w:r>
      <w:r w:rsidRPr="00C1061F">
        <w:t xml:space="preserve"> conseguito un aumento significativo e tangibile di capacità produttiva, senza comportare congiuntamente l'eliminazione fisica di alcuna parte dell'impianto interessato al miglioramento.</w:t>
      </w:r>
    </w:p>
    <w:p w:rsidR="00C1061F" w:rsidRPr="00C1061F" w:rsidRDefault="00C1061F" w:rsidP="00C1061F">
      <w:r w:rsidRPr="00C1061F">
        <w:t>In relazione agli oneri di ammodernamento ed ampliamento si è deciso di procedere alla capitalizzazione, previa verifica che il valore netto contabile non superi il valore recuperabile tramite l'uso.</w:t>
      </w:r>
    </w:p>
    <w:p w:rsidR="00C1061F" w:rsidRPr="00C1061F" w:rsidRDefault="00C1061F" w:rsidP="00C1061F">
      <w:r w:rsidRPr="00C1061F">
        <w:t>Gli impianti costruiti in economia sono valutati al costo di produzione, includendo nel computo sia gli oneri diretti (costi dei materiali, mano d'opera, progettazione e altri servizi direttamente connessi) sia una quota di spese generali di fabbricazione ragionevolmente imputabili al processo di realizzazione (composta dagli oneri di manutenzione e riparazione, materiali di consumo, oneri afferenti la mano d'opera indiretta etc.).</w:t>
      </w:r>
    </w:p>
    <w:p w:rsidR="00C1061F" w:rsidRPr="00C1061F" w:rsidRDefault="00C1061F" w:rsidP="00C1061F">
      <w:r w:rsidRPr="00C1061F">
        <w:t>Nella valorizzazione delle spese generali di produzione sono state escluse quelle spese di natura eccezionale attribuibili ad eventi fortuiti (nella fattispecie la sequenza di scioperi che ha interessato il mese di ___________ ), le quali rappresentano componenti negativi dell'esercizio non capitalizzabili, secondo corretti principi contabili.</w:t>
      </w:r>
    </w:p>
    <w:p w:rsidR="00C1061F" w:rsidRPr="00C1061F" w:rsidRDefault="00C1061F" w:rsidP="00C1061F">
      <w:r w:rsidRPr="00C1061F">
        <w:t>Sono stati computati gli oneri finanziari connessi al prestito stipulato con l'Ente _________ per la realizzazione dell'impianto in questione.</w:t>
      </w:r>
    </w:p>
    <w:p w:rsidR="002A5E10" w:rsidRDefault="00C1061F" w:rsidP="00C1061F">
      <w:r w:rsidRPr="00C1061F">
        <w:t>La quantificazione delle suindicate voci di spese generali è tempor</w:t>
      </w:r>
      <w:r w:rsidR="0004335A">
        <w:t xml:space="preserve">almente limitata al periodo di </w:t>
      </w:r>
      <w:r w:rsidRPr="00C1061F">
        <w:t>fabbricazione e vengono computate fino al momento di entrata in funzione del bene.</w:t>
      </w:r>
    </w:p>
    <w:p w:rsidR="00C2525C" w:rsidRPr="00C2525C" w:rsidRDefault="00C2525C" w:rsidP="00C2525C">
      <w:r w:rsidRPr="00C1061F">
        <w:t xml:space="preserve">Si aggiunge infine che attualmente sul mercato non esiste </w:t>
      </w:r>
      <w:r w:rsidRPr="00C2525C">
        <w:t xml:space="preserve">un impianto speciale similare a quello fabbricato e mancando il relativo prezzo di mercato, nella valorizzazione </w:t>
      </w:r>
      <w:r w:rsidR="005C3811">
        <w:t>è</w:t>
      </w:r>
      <w:r w:rsidRPr="00C2525C">
        <w:t xml:space="preserve"> stato considerato esclusivamente il costo di produzione.</w:t>
      </w:r>
    </w:p>
    <w:p w:rsidR="00C2525C" w:rsidRDefault="00C2525C" w:rsidP="002A5E10">
      <w:pPr>
        <w:spacing w:line="360" w:lineRule="auto"/>
      </w:pPr>
    </w:p>
    <w:permEnd w:id="66801558"/>
    <w:p w:rsidR="002A5E10" w:rsidRDefault="002A5E10" w:rsidP="002A5E10">
      <w:pPr>
        <w:pStyle w:val="Aponota1"/>
      </w:pPr>
      <w:r>
        <w:t>Introduzione, movimenti d</w:t>
      </w:r>
      <w:r w:rsidR="00754034">
        <w:t>elle immobilizzazioni materiali</w:t>
      </w:r>
    </w:p>
    <w:p w:rsidR="002A5E10" w:rsidRPr="00BD554A" w:rsidRDefault="002A5E10" w:rsidP="002A5E10">
      <w:pPr>
        <w:spacing w:line="360" w:lineRule="auto"/>
      </w:pPr>
      <w:permStart w:id="22634819" w:edGrp="everyone"/>
    </w:p>
    <w:permEnd w:id="22634819"/>
    <w:p w:rsidR="002A5E10" w:rsidRDefault="002A5E10" w:rsidP="002A5E10">
      <w:pPr>
        <w:pStyle w:val="Aponota1"/>
      </w:pPr>
      <w:r>
        <w:t>Commento, movimenti d</w:t>
      </w:r>
      <w:r w:rsidR="00754034">
        <w:t>elle immobilizzazioni materiali</w:t>
      </w:r>
    </w:p>
    <w:p w:rsidR="002A5E10" w:rsidRPr="00BD554A" w:rsidRDefault="002A5E10" w:rsidP="00BD554A">
      <w:pPr>
        <w:spacing w:line="360" w:lineRule="auto"/>
        <w:jc w:val="left"/>
        <w:rPr>
          <w:i/>
        </w:rPr>
      </w:pPr>
      <w:permStart w:id="456348477" w:edGrp="everyone"/>
    </w:p>
    <w:permEnd w:id="456348477"/>
    <w:p w:rsidR="002A5E10" w:rsidRDefault="002A5E10" w:rsidP="002A5E10">
      <w:pPr>
        <w:pStyle w:val="Aponota1"/>
      </w:pPr>
      <w:r>
        <w:t>Comme</w:t>
      </w:r>
      <w:r w:rsidR="00754034">
        <w:t>nto, immobilizzazioni materiali</w:t>
      </w:r>
    </w:p>
    <w:p w:rsidR="00EC67D2" w:rsidRDefault="00EC67D2" w:rsidP="002A5E10">
      <w:pPr>
        <w:spacing w:line="360" w:lineRule="auto"/>
      </w:pPr>
      <w:permStart w:id="504378034" w:edGrp="everyone"/>
    </w:p>
    <w:permEnd w:id="504378034"/>
    <w:p w:rsidR="0042598A" w:rsidRDefault="0042598A" w:rsidP="0042598A">
      <w:pPr>
        <w:pStyle w:val="Aponota1"/>
      </w:pPr>
      <w:r w:rsidRPr="00EC67D2">
        <w:t>Introduzione, operazioni di locazione finanziaria (locatario)</w:t>
      </w:r>
    </w:p>
    <w:p w:rsidR="004D3CA4" w:rsidRDefault="004D3CA4" w:rsidP="004D3CA4">
      <w:permStart w:id="2080245279" w:edGrp="everyone"/>
      <w:r>
        <w:t>Con riferimento ai beni condotti in forza di contratti di locazione finanziaria, in ossequio alla previsione contenuta nell'articolo 2427, n. 22), del Codice civile, sono state redatte le seguenti tabelle, dalle quali è possibile, tra l'altro, evincere:</w:t>
      </w:r>
    </w:p>
    <w:p w:rsidR="004D3CA4" w:rsidRDefault="004D3CA4" w:rsidP="004D3CA4">
      <w:r>
        <w:lastRenderedPageBreak/>
        <w:t xml:space="preserve"> - il valore attuale dei canoni non ancora scaduti, determinati utilizzando tassi di interesse pari all'onere finanziario effettivo riconducibile a ogni singolo contratto;</w:t>
      </w:r>
    </w:p>
    <w:p w:rsidR="004D3CA4" w:rsidRDefault="004D3CA4" w:rsidP="004D3CA4">
      <w:r>
        <w:t xml:space="preserve"> - l'onere finanziario effettivo di competenza dell'esercizio;</w:t>
      </w:r>
    </w:p>
    <w:p w:rsidR="004D3CA4" w:rsidRDefault="004D3CA4" w:rsidP="004D3CA4">
      <w:r>
        <w:t xml:space="preserve"> - il valore complessivo al quale i beni oggetto di locazione finanziaria sarebbero stati iscritti alla data di chiusura dell'esercizio, qualora fossero stati considerati immobilizzazioni, con separata indicazione di ammortamenti, rettifiche e riprese di valore che sarebbero stati stanziati nell'esercizio.</w:t>
      </w:r>
    </w:p>
    <w:p w:rsidR="004D3CA4" w:rsidRDefault="004D3CA4" w:rsidP="004D3CA4"/>
    <w:p w:rsidR="0042598A" w:rsidRPr="004D3CA4" w:rsidRDefault="004D3CA4" w:rsidP="004D3CA4">
      <w:pPr>
        <w:jc w:val="center"/>
        <w:rPr>
          <w:b/>
          <w:color w:val="FF0000"/>
        </w:rPr>
      </w:pPr>
      <w:r>
        <w:rPr>
          <w:b/>
          <w:color w:val="FF0000"/>
        </w:rPr>
        <w:t>===</w:t>
      </w:r>
      <w:r w:rsidRPr="004D3CA4">
        <w:rPr>
          <w:b/>
          <w:color w:val="FF0000"/>
        </w:rPr>
        <w:t>OPERAZIONI DI LOCAZIONE FINANZIARIA</w:t>
      </w:r>
      <w:r>
        <w:rPr>
          <w:b/>
          <w:color w:val="FF0000"/>
        </w:rPr>
        <w:t>===</w:t>
      </w:r>
    </w:p>
    <w:p w:rsidR="0042598A" w:rsidRDefault="0042598A" w:rsidP="0042598A">
      <w:pPr>
        <w:spacing w:line="360" w:lineRule="auto"/>
      </w:pPr>
    </w:p>
    <w:permEnd w:id="2080245279"/>
    <w:p w:rsidR="002A5E10" w:rsidRDefault="002A5E10" w:rsidP="002A5E10">
      <w:pPr>
        <w:pStyle w:val="Aponota1"/>
      </w:pPr>
      <w:r>
        <w:t>Commento, oper</w:t>
      </w:r>
      <w:r w:rsidR="00754034">
        <w:t>azioni di locazione finanziaria</w:t>
      </w:r>
    </w:p>
    <w:p w:rsidR="00EC67D2" w:rsidRDefault="00EC67D2" w:rsidP="002A5E10">
      <w:pPr>
        <w:spacing w:line="360" w:lineRule="auto"/>
      </w:pPr>
      <w:permStart w:id="983172060" w:edGrp="everyone"/>
    </w:p>
    <w:permEnd w:id="983172060"/>
    <w:p w:rsidR="002A5E10" w:rsidRDefault="002A5E10" w:rsidP="002A5E10">
      <w:pPr>
        <w:pStyle w:val="Aponota1"/>
      </w:pPr>
      <w:r>
        <w:t>Introduzion</w:t>
      </w:r>
      <w:r w:rsidR="00B41203">
        <w:t>e, immobilizzazioni finanziarie</w:t>
      </w:r>
    </w:p>
    <w:p w:rsidR="005D36D2" w:rsidRPr="000F4B90" w:rsidRDefault="005D36D2" w:rsidP="005D36D2">
      <w:pPr>
        <w:jc w:val="center"/>
        <w:rPr>
          <w:rFonts w:eastAsia="Calibri"/>
          <w:b/>
          <w:lang w:eastAsia="en-US"/>
        </w:rPr>
      </w:pPr>
      <w:permStart w:id="117921861" w:edGrp="everyone"/>
      <w:r w:rsidRPr="000F4B90">
        <w:rPr>
          <w:rFonts w:eastAsia="Calibri"/>
          <w:b/>
          <w:lang w:eastAsia="en-US"/>
        </w:rPr>
        <w:t>Criteri di valutazione adottati</w:t>
      </w:r>
    </w:p>
    <w:p w:rsidR="005D36D2" w:rsidRPr="000F4B90" w:rsidRDefault="005D36D2" w:rsidP="005D36D2">
      <w:pPr>
        <w:rPr>
          <w:rFonts w:eastAsia="Calibri"/>
          <w:lang w:eastAsia="en-US"/>
        </w:rPr>
      </w:pPr>
      <w:r w:rsidRPr="000F4B90">
        <w:rPr>
          <w:rFonts w:eastAsia="Calibri"/>
          <w:lang w:eastAsia="en-US"/>
        </w:rPr>
        <w:t>Le partecipazioni nelle società controllate sono state valutate sulla base della frazione di patrimonio netto posseduta.</w:t>
      </w:r>
    </w:p>
    <w:p w:rsidR="005D36D2" w:rsidRPr="000F4B90" w:rsidRDefault="005D36D2" w:rsidP="005D36D2">
      <w:pPr>
        <w:rPr>
          <w:rFonts w:eastAsia="Calibri"/>
          <w:lang w:eastAsia="en-US"/>
        </w:rPr>
      </w:pPr>
      <w:r w:rsidRPr="000F4B90">
        <w:rPr>
          <w:rFonts w:eastAsia="Calibri"/>
          <w:lang w:eastAsia="en-US"/>
        </w:rPr>
        <w:t>Le partecipazioni in società collegate sono valutate con il criterio del costo. Il loro valore di iscrizione in bilancio è determinato sulla base del prezzo di acquisto o di sottoscrizione.</w:t>
      </w:r>
    </w:p>
    <w:p w:rsidR="005D36D2" w:rsidRPr="000F4B90" w:rsidRDefault="005D36D2" w:rsidP="005D36D2">
      <w:pPr>
        <w:rPr>
          <w:rFonts w:eastAsia="Calibri"/>
          <w:lang w:eastAsia="en-US"/>
        </w:rPr>
      </w:pPr>
      <w:r w:rsidRPr="000F4B90">
        <w:rPr>
          <w:rFonts w:eastAsia="Calibri"/>
          <w:lang w:eastAsia="en-US"/>
        </w:rPr>
        <w:t>Il costo viene ridotto per perdite durevoli di valore nel caso in cui le partecipate abbiano sostenuto perdite e non siano prevedibili, nell'immediato futuro, utili di entità tale da assorbire le perdite sostenute; il valore originario viene ripristinato negli esercizi successivi se vengono meno i motivi della svalutazione effettuata.</w:t>
      </w:r>
    </w:p>
    <w:p w:rsidR="005D36D2" w:rsidRPr="000F4B90" w:rsidRDefault="005D36D2" w:rsidP="005D36D2">
      <w:pPr>
        <w:rPr>
          <w:rFonts w:eastAsia="Calibri"/>
          <w:lang w:eastAsia="en-US"/>
        </w:rPr>
      </w:pPr>
      <w:r w:rsidRPr="000F4B90">
        <w:rPr>
          <w:rFonts w:eastAsia="Calibri"/>
          <w:lang w:eastAsia="en-US"/>
        </w:rPr>
        <w:t>Non si rilevano differenze positive significative tra tale valore e quello corrispondente alla frazione di patrimonio netto risultante dall’ultimo bilancio dell’impresa partecipata.</w:t>
      </w:r>
    </w:p>
    <w:p w:rsidR="005D36D2" w:rsidRPr="000F4B90" w:rsidRDefault="005D36D2" w:rsidP="005D36D2">
      <w:pPr>
        <w:rPr>
          <w:rFonts w:eastAsia="Calibri"/>
          <w:lang w:eastAsia="en-US"/>
        </w:rPr>
      </w:pPr>
      <w:r w:rsidRPr="000F4B90">
        <w:rPr>
          <w:rFonts w:eastAsia="Calibri"/>
          <w:lang w:eastAsia="en-US"/>
        </w:rPr>
        <w:t>I dividendi sono contabilizzati per competenza nell’esercizio in cui vengono deliberati.</w:t>
      </w:r>
    </w:p>
    <w:p w:rsidR="005D36D2" w:rsidRPr="000F4B90" w:rsidRDefault="005D36D2" w:rsidP="005D36D2">
      <w:pPr>
        <w:rPr>
          <w:rFonts w:eastAsia="Calibri"/>
          <w:lang w:eastAsia="en-US"/>
        </w:rPr>
      </w:pPr>
      <w:r w:rsidRPr="000F4B90">
        <w:rPr>
          <w:rFonts w:eastAsia="Calibri"/>
          <w:lang w:eastAsia="en-US"/>
        </w:rPr>
        <w:t>Le altre immobilizzazioni finanziarie, iscritte a costo storico e relativi oneri accessori ai sensi del disposto dell’articolo 2426 del Codice civile, sono costituite da:</w:t>
      </w:r>
    </w:p>
    <w:p w:rsidR="005D36D2" w:rsidRPr="000C06E9" w:rsidRDefault="005D36D2" w:rsidP="000C06E9">
      <w:pPr>
        <w:jc w:val="center"/>
        <w:rPr>
          <w:rFonts w:eastAsia="Calibri"/>
          <w:i/>
          <w:lang w:eastAsia="en-US"/>
        </w:rPr>
      </w:pPr>
      <w:r w:rsidRPr="000C06E9">
        <w:rPr>
          <w:rFonts w:eastAsia="Calibri"/>
          <w:i/>
          <w:lang w:eastAsia="en-US"/>
        </w:rPr>
        <w:t>elenco a cura dell'utente</w:t>
      </w:r>
    </w:p>
    <w:p w:rsidR="005D36D2" w:rsidRPr="000F4B90" w:rsidRDefault="005D36D2" w:rsidP="005D36D2">
      <w:pPr>
        <w:rPr>
          <w:rFonts w:eastAsia="Calibri"/>
          <w:lang w:eastAsia="en-US"/>
        </w:rPr>
      </w:pPr>
      <w:r w:rsidRPr="000F4B90">
        <w:rPr>
          <w:rFonts w:eastAsia="Calibri"/>
          <w:lang w:eastAsia="en-US"/>
        </w:rPr>
        <w:t>e valutate sulla base del costo d’acquisto e relativi oneri accessori, non rendendosi necessaria alcuna svalutazione per perdite durevoli di valore.</w:t>
      </w:r>
    </w:p>
    <w:p w:rsidR="005D36D2" w:rsidRDefault="005D36D2" w:rsidP="005D36D2">
      <w:pPr>
        <w:rPr>
          <w:rFonts w:eastAsia="Calibri"/>
          <w:lang w:eastAsia="en-US"/>
        </w:rPr>
      </w:pPr>
      <w:r w:rsidRPr="000F4B90">
        <w:rPr>
          <w:rFonts w:eastAsia="Calibri"/>
          <w:lang w:eastAsia="en-US"/>
        </w:rPr>
        <w:t xml:space="preserve">Per i titoli immobilizzati diversi dalle partecipazioni, la differenza, positiva o negativa, tra il valore di costo ed il valore di rimborso, è rilevata secondo il criterio del “pro-rata </w:t>
      </w:r>
      <w:proofErr w:type="spellStart"/>
      <w:r w:rsidRPr="000F4B90">
        <w:rPr>
          <w:rFonts w:eastAsia="Calibri"/>
          <w:lang w:eastAsia="en-US"/>
        </w:rPr>
        <w:t>temporis</w:t>
      </w:r>
      <w:proofErr w:type="spellEnd"/>
      <w:r w:rsidRPr="000F4B90">
        <w:rPr>
          <w:rFonts w:eastAsia="Calibri"/>
          <w:lang w:eastAsia="en-US"/>
        </w:rPr>
        <w:t>” sulla base della durata residua.</w:t>
      </w:r>
    </w:p>
    <w:p w:rsidR="004E2C11" w:rsidRPr="004E2C11" w:rsidRDefault="004E2C11" w:rsidP="004E2C11">
      <w:pPr>
        <w:rPr>
          <w:rFonts w:eastAsia="Calibri"/>
          <w:lang w:eastAsia="en-US"/>
        </w:rPr>
      </w:pPr>
      <w:r w:rsidRPr="004E2C11">
        <w:rPr>
          <w:rFonts w:eastAsia="Calibri"/>
          <w:lang w:eastAsia="en-US"/>
        </w:rPr>
        <w:t>oppure</w:t>
      </w:r>
    </w:p>
    <w:p w:rsidR="00F314B9" w:rsidRDefault="004E2C11" w:rsidP="004E2C11">
      <w:pPr>
        <w:rPr>
          <w:rFonts w:eastAsia="Calibri"/>
          <w:lang w:eastAsia="en-US"/>
        </w:rPr>
      </w:pPr>
      <w:r w:rsidRPr="004E2C11">
        <w:rPr>
          <w:rFonts w:eastAsia="Calibri"/>
          <w:lang w:eastAsia="en-US"/>
        </w:rPr>
        <w:t>Per i titoli immobilizzati diversi dalle partecipazioni, la differenza, positiva o negativa, tra il valore di costo ed il valore di rimborso, è rilevata secondo il criterio del “costo ammortizzato" secondo quanto stabilito dal D.lgs. n. 139/2015.</w:t>
      </w:r>
    </w:p>
    <w:p w:rsidR="005D36D2" w:rsidRPr="000F4B90" w:rsidRDefault="005D36D2" w:rsidP="005D36D2">
      <w:pPr>
        <w:jc w:val="center"/>
        <w:rPr>
          <w:rFonts w:eastAsia="Calibri"/>
          <w:b/>
          <w:lang w:eastAsia="en-US"/>
        </w:rPr>
      </w:pPr>
      <w:r w:rsidRPr="000F4B90">
        <w:rPr>
          <w:rFonts w:eastAsia="Calibri"/>
          <w:b/>
          <w:lang w:eastAsia="en-US"/>
        </w:rPr>
        <w:t>Rivalutazione dei beni</w:t>
      </w:r>
    </w:p>
    <w:p w:rsidR="005D36D2" w:rsidRPr="000F4B90" w:rsidRDefault="005D36D2" w:rsidP="005D36D2">
      <w:pPr>
        <w:rPr>
          <w:rFonts w:eastAsia="Calibri"/>
          <w:lang w:eastAsia="en-US"/>
        </w:rPr>
      </w:pPr>
      <w:r w:rsidRPr="000F4B90">
        <w:rPr>
          <w:rFonts w:eastAsia="Calibri"/>
          <w:lang w:eastAsia="en-US"/>
        </w:rPr>
        <w:t>Si da atto che è stata eseguita la rivalutazione facoltativa di alcuni beni aziendali ai sensi della Legge ________</w:t>
      </w:r>
      <w:r w:rsidR="00916E4E">
        <w:rPr>
          <w:rFonts w:eastAsia="Calibri"/>
          <w:lang w:eastAsia="en-US"/>
        </w:rPr>
        <w:t xml:space="preserve"> </w:t>
      </w:r>
      <w:r w:rsidRPr="000F4B90">
        <w:rPr>
          <w:rFonts w:eastAsia="Calibri"/>
          <w:lang w:eastAsia="en-US"/>
        </w:rPr>
        <w:t>del ___________, nel rispetto delle modalità indicate dalla legge stessa.</w:t>
      </w:r>
    </w:p>
    <w:p w:rsidR="005D36D2" w:rsidRPr="000F4B90" w:rsidRDefault="005D36D2" w:rsidP="005D36D2">
      <w:pPr>
        <w:rPr>
          <w:rFonts w:eastAsia="Calibri"/>
          <w:lang w:eastAsia="en-US"/>
        </w:rPr>
      </w:pPr>
      <w:r w:rsidRPr="000F4B90">
        <w:rPr>
          <w:rFonts w:eastAsia="Calibri"/>
          <w:lang w:eastAsia="en-US"/>
        </w:rPr>
        <w:t>I beni sono stati rivalutati per categorie omogenee, in ossequio a quanto previsto dalla norma.</w:t>
      </w:r>
    </w:p>
    <w:p w:rsidR="005D36D2" w:rsidRPr="000F4B90" w:rsidRDefault="005D36D2" w:rsidP="005D36D2">
      <w:pPr>
        <w:rPr>
          <w:rFonts w:eastAsia="Calibri"/>
          <w:lang w:eastAsia="en-US"/>
        </w:rPr>
      </w:pPr>
      <w:r w:rsidRPr="000F4B90">
        <w:rPr>
          <w:rFonts w:eastAsia="Calibri"/>
          <w:lang w:eastAsia="en-US"/>
        </w:rPr>
        <w:t>Fra i criteri di determinazione del valore massimo è stato scelto il criterio del valore di mercato.</w:t>
      </w:r>
    </w:p>
    <w:p w:rsidR="005D36D2" w:rsidRPr="000F4B90" w:rsidRDefault="005D36D2" w:rsidP="005D36D2">
      <w:pPr>
        <w:rPr>
          <w:rFonts w:eastAsia="Calibri"/>
          <w:lang w:eastAsia="en-US"/>
        </w:rPr>
      </w:pPr>
      <w:r w:rsidRPr="000F4B90">
        <w:rPr>
          <w:rFonts w:eastAsia="Calibri"/>
          <w:lang w:eastAsia="en-US"/>
        </w:rPr>
        <w:t>La partecipazione è stata valutata, invece, con riferimento al valore effettivo della società partecipata.</w:t>
      </w:r>
    </w:p>
    <w:p w:rsidR="005D36D2" w:rsidRPr="000F4B90" w:rsidRDefault="005D36D2" w:rsidP="005D36D2">
      <w:pPr>
        <w:rPr>
          <w:rFonts w:eastAsia="Calibri"/>
          <w:lang w:eastAsia="en-US"/>
        </w:rPr>
      </w:pPr>
      <w:r w:rsidRPr="000F4B90">
        <w:rPr>
          <w:rFonts w:eastAsia="Calibri"/>
          <w:lang w:eastAsia="en-US"/>
        </w:rPr>
        <w:t>Si da' atto che i maggiori valori iscritti in bilancio rispettano sempre il limite dei valori effettivamente attribuibili ai beni con riguardo alla loro consistenza, alla loro capacità produttiva, all'effettiva possibilità di economica utilizzazione nell'impresa, nonché ai valori correnti e alle quotazioni rilevate in mercati regolamentati italiani o esteri.</w:t>
      </w:r>
    </w:p>
    <w:p w:rsidR="005D36D2" w:rsidRPr="000F4B90" w:rsidRDefault="005D36D2" w:rsidP="005D36D2">
      <w:pPr>
        <w:rPr>
          <w:rFonts w:eastAsia="Calibri"/>
          <w:lang w:eastAsia="en-US"/>
        </w:rPr>
      </w:pPr>
      <w:r w:rsidRPr="000F4B90">
        <w:rPr>
          <w:rFonts w:eastAsia="Calibri"/>
          <w:lang w:eastAsia="en-US"/>
        </w:rPr>
        <w:t>La rivalutazione eseguita ha originato un debito per imposta sostitutiva pari a € ____________</w:t>
      </w:r>
    </w:p>
    <w:p w:rsidR="005D36D2" w:rsidRPr="000F4B90" w:rsidRDefault="005D36D2" w:rsidP="005D36D2">
      <w:pPr>
        <w:rPr>
          <w:rFonts w:eastAsia="Calibri"/>
          <w:lang w:eastAsia="en-US"/>
        </w:rPr>
      </w:pPr>
      <w:r w:rsidRPr="000F4B90">
        <w:rPr>
          <w:rFonts w:eastAsia="Calibri"/>
          <w:lang w:eastAsia="en-US"/>
        </w:rPr>
        <w:t>Nel conto economico dell'esercizio sono stati imputati maggiori ammortamenti sui beni rivalutati per un importo pari a € _____________</w:t>
      </w:r>
    </w:p>
    <w:p w:rsidR="002A5E10" w:rsidRDefault="002A5E10" w:rsidP="002A5E10">
      <w:pPr>
        <w:spacing w:line="360" w:lineRule="auto"/>
      </w:pPr>
    </w:p>
    <w:permEnd w:id="117921861"/>
    <w:p w:rsidR="002A5E10" w:rsidRPr="00C35F72" w:rsidRDefault="00C35F72" w:rsidP="002A5E10">
      <w:pPr>
        <w:pStyle w:val="Aponota1"/>
      </w:pPr>
      <w:r w:rsidRPr="00C35F72">
        <w:t>Introduzione, movimenti di partecipazioni, altri titoli, strumenti finanziari derivati attivi immobilizzati</w:t>
      </w:r>
    </w:p>
    <w:p w:rsidR="002A5E10" w:rsidRPr="00BD554A" w:rsidRDefault="002A5E10" w:rsidP="002A5E10">
      <w:pPr>
        <w:spacing w:line="360" w:lineRule="auto"/>
      </w:pPr>
      <w:permStart w:id="1313618569" w:edGrp="everyone"/>
    </w:p>
    <w:permEnd w:id="1313618569"/>
    <w:p w:rsidR="002A5E10" w:rsidRPr="00C35F72" w:rsidRDefault="00C35F72" w:rsidP="002A5E10">
      <w:pPr>
        <w:pStyle w:val="Aponota1"/>
      </w:pPr>
      <w:r w:rsidRPr="00C35F72">
        <w:t>Commento, movimenti di partecipazioni, altri titoli, strumenti finanziari derivati attivi immobilizzati</w:t>
      </w:r>
    </w:p>
    <w:p w:rsidR="002A5E10" w:rsidRPr="00BD554A" w:rsidRDefault="002A5E10" w:rsidP="00BD554A">
      <w:pPr>
        <w:spacing w:line="360" w:lineRule="auto"/>
        <w:jc w:val="left"/>
      </w:pPr>
      <w:permStart w:id="1773235539" w:edGrp="everyone"/>
    </w:p>
    <w:permEnd w:id="1773235539"/>
    <w:p w:rsidR="002A5E10" w:rsidRDefault="002A5E10" w:rsidP="002A5E10">
      <w:pPr>
        <w:pStyle w:val="Aponota1"/>
      </w:pPr>
      <w:r>
        <w:t>Introduzione, movimenti delle immobilizzazioni</w:t>
      </w:r>
      <w:r w:rsidR="00B41203">
        <w:t xml:space="preserve"> finanziarie: crediti</w:t>
      </w:r>
    </w:p>
    <w:p w:rsidR="002A5E10" w:rsidRPr="00BD554A" w:rsidRDefault="002A5E10" w:rsidP="002A5E10">
      <w:pPr>
        <w:spacing w:line="360" w:lineRule="auto"/>
      </w:pPr>
      <w:permStart w:id="109149462" w:edGrp="everyone"/>
    </w:p>
    <w:permEnd w:id="109149462"/>
    <w:p w:rsidR="002A5E10" w:rsidRDefault="002A5E10" w:rsidP="002A5E10">
      <w:pPr>
        <w:pStyle w:val="Aponota1"/>
      </w:pPr>
      <w:r>
        <w:t>Commento, movimenti delle immobi</w:t>
      </w:r>
      <w:r w:rsidR="00B41203">
        <w:t>lizzazioni finanziarie: crediti</w:t>
      </w:r>
    </w:p>
    <w:p w:rsidR="002A5E10" w:rsidRPr="00BD554A" w:rsidRDefault="002A5E10" w:rsidP="002A5E10">
      <w:pPr>
        <w:spacing w:line="360" w:lineRule="auto"/>
      </w:pPr>
      <w:permStart w:id="642598116" w:edGrp="everyone"/>
    </w:p>
    <w:permEnd w:id="642598116"/>
    <w:p w:rsidR="002A5E10" w:rsidRDefault="002A5E10" w:rsidP="002A5E10">
      <w:pPr>
        <w:pStyle w:val="Aponota1"/>
      </w:pPr>
      <w:r>
        <w:t>Introduzione, dettagli sulle partec</w:t>
      </w:r>
      <w:r w:rsidR="00B41203">
        <w:t>ipazioni in imprese controllate</w:t>
      </w:r>
    </w:p>
    <w:p w:rsidR="00642A6B" w:rsidRPr="00642A6B" w:rsidRDefault="00642A6B" w:rsidP="00642A6B">
      <w:permStart w:id="1329466190" w:edGrp="everyone"/>
      <w:r w:rsidRPr="00642A6B">
        <w:t>La partecipazione nella società controllata _______________ è stata acquisita nel corso dell'esercizio per € _______ e viene valutata in base al criterio del patrimonio netto.</w:t>
      </w:r>
    </w:p>
    <w:p w:rsidR="00642A6B" w:rsidRPr="00642A6B" w:rsidRDefault="00642A6B" w:rsidP="00642A6B">
      <w:r w:rsidRPr="00642A6B">
        <w:t>Da tale valutazione emerge una differenza positiva tra il costo di acquisizione e il corrispondente valore contabile del patrimonio netto della società controllata, così come risulta dall'ultimo bilancio approvato, pari a € _______ .</w:t>
      </w:r>
    </w:p>
    <w:p w:rsidR="00642A6B" w:rsidRPr="00642A6B" w:rsidRDefault="00642A6B" w:rsidP="00642A6B">
      <w:r w:rsidRPr="00642A6B">
        <w:t xml:space="preserve">Conformemente al dettato del 2^ comma dell'art. 2426 del codice civile, nonché' ai dettami dei principi contabili, si è provveduto a distribuire il costo di acquisizione sulle singole attività e passività, in base ai valori correnti delle medesime alla data di acquisto della partecipazione, conseguendo un valore corrente di patrimonio netto della società controllata pari a € _______ </w:t>
      </w:r>
    </w:p>
    <w:p w:rsidR="00642A6B" w:rsidRPr="00642A6B" w:rsidRDefault="00642A6B" w:rsidP="00642A6B">
      <w:r w:rsidRPr="00642A6B">
        <w:t xml:space="preserve">Si ritiene che il valore sopra determinato debba essere confrontato con il costo di acquisizione, al fine di quantificare il plusvalore effettivamente identificabile con l'avviamento della partecipazione acquisita, ammontante a € _______ </w:t>
      </w:r>
    </w:p>
    <w:p w:rsidR="00642A6B" w:rsidRPr="00642A6B" w:rsidRDefault="00642A6B" w:rsidP="00642A6B">
      <w:r w:rsidRPr="00642A6B">
        <w:t>Si rammenta che sono state effettuate delle perizie miranti a quantificare gli elementi immateriali specifici della partecipazione acquisita, costituiti principalmente dai marchi e da un brevetto del materiale ____________________</w:t>
      </w:r>
    </w:p>
    <w:p w:rsidR="00642A6B" w:rsidRPr="00642A6B" w:rsidRDefault="00642A6B" w:rsidP="00642A6B">
      <w:r w:rsidRPr="00642A6B">
        <w:t>Da tali perizie è emerso una verifica positiva di congruità del valore attribuito sinteticamente ed in via residuale, come sopra descritto, all'avviamento; pertanto si è deciso di iscrivere tale valore separatamente in bilancio, come esplicato in precedenza.</w:t>
      </w:r>
    </w:p>
    <w:p w:rsidR="00642A6B" w:rsidRPr="00642A6B" w:rsidRDefault="00642A6B" w:rsidP="00642A6B">
      <w:r w:rsidRPr="00642A6B">
        <w:t>La partecipazione azionaria nella società controllata ____________è stata acquisita nel corso dell'esercizio 20____ ed è stata valutata in base alla corrispondente frazione di patrimonio netto risultante dall'ultimo bilancio approvato dalla società medesima.</w:t>
      </w:r>
    </w:p>
    <w:p w:rsidR="00642A6B" w:rsidRPr="00642A6B" w:rsidRDefault="00642A6B" w:rsidP="00642A6B">
      <w:r w:rsidRPr="00642A6B">
        <w:t>Nella determinazione del patrimonio netto di riferimento sono stati considerati quali elementi rettificativi da applicarsi sul costo originario di acquisizione:</w:t>
      </w:r>
    </w:p>
    <w:p w:rsidR="00642A6B" w:rsidRPr="00642A6B" w:rsidRDefault="00C77F89" w:rsidP="00C77F89">
      <w:r>
        <w:t xml:space="preserve">- </w:t>
      </w:r>
      <w:r w:rsidR="00642A6B" w:rsidRPr="00642A6B">
        <w:t>la quota di reddito di esercizio 20____bench</w:t>
      </w:r>
      <w:r w:rsidR="005C3811">
        <w:t>é</w:t>
      </w:r>
      <w:r w:rsidR="00642A6B" w:rsidRPr="00642A6B">
        <w:t xml:space="preserve"> non ancora distribuito;</w:t>
      </w:r>
    </w:p>
    <w:p w:rsidR="00642A6B" w:rsidRPr="00642A6B" w:rsidRDefault="00C77F89" w:rsidP="00C77F89">
      <w:r>
        <w:t xml:space="preserve">- </w:t>
      </w:r>
      <w:r w:rsidR="00642A6B" w:rsidRPr="00642A6B">
        <w:t>la quota di spettanza di dividendi, erogata nei confronti della vostra società nel corso del presente esercizio;</w:t>
      </w:r>
    </w:p>
    <w:p w:rsidR="00642A6B" w:rsidRPr="00642A6B" w:rsidRDefault="00C77F89" w:rsidP="00C77F89">
      <w:r>
        <w:t xml:space="preserve">- </w:t>
      </w:r>
      <w:r w:rsidR="00642A6B" w:rsidRPr="00642A6B">
        <w:t xml:space="preserve">l'aumento del patrimonio dovuto alle rivalutazioni di natura fiscale di cui alla legge ________ del _________ per un importo di € _______ </w:t>
      </w:r>
    </w:p>
    <w:p w:rsidR="00642A6B" w:rsidRPr="00642A6B" w:rsidRDefault="00642A6B" w:rsidP="00642A6B">
      <w:r w:rsidRPr="00642A6B">
        <w:t>Non si sono ravvisati elementi indicativi di una perdita permanente di valore, tali da rendere necessario procedere a svalutazioni nel valore della partecipazione medesima.</w:t>
      </w:r>
    </w:p>
    <w:p w:rsidR="00642A6B" w:rsidRPr="00642A6B" w:rsidRDefault="00642A6B" w:rsidP="00642A6B">
      <w:r w:rsidRPr="00642A6B">
        <w:lastRenderedPageBreak/>
        <w:t>La partecipazione azionaria nella società controllata ________________________ , acquisita nel corso dell'esercizio 20____ , è stata valutata in base al criterio generale del costo di acquisizione, comprensivo degli oneri accessori relativi alle commissioni ed ai bolli.</w:t>
      </w:r>
    </w:p>
    <w:p w:rsidR="00642A6B" w:rsidRPr="00642A6B" w:rsidRDefault="00642A6B" w:rsidP="00642A6B">
      <w:r w:rsidRPr="00642A6B">
        <w:t>Il differenziale positivo di valore tra il costo e il patrimonio netto contabile risultante dal bilancio della società controllata risulta ampiamente giustificabile in ragione delle plusvalenze implicite nel patrimonio sociale e, in particolar modo, negli immobili e nell’avviamento commerciale, tenuto anche conto di due recenti perizie di stima effettuate da un esperto in beni immobiliari e da un Dottore commercialista (ai fini della disciplina dei capital gain), che ne confermano l’esistenza e un ammontare ampiamente capiente.</w:t>
      </w:r>
    </w:p>
    <w:p w:rsidR="00642A6B" w:rsidRPr="00642A6B" w:rsidRDefault="00642A6B" w:rsidP="00642A6B">
      <w:r w:rsidRPr="00642A6B">
        <w:t>Tale costo è stato rettificato per tener conto delle perdite contabili subite negli ultimi tre esercizi dalla società partecipata, nonché' dal sussistere delle prospettive di mercato negativo, valutate congiuntamente.</w:t>
      </w:r>
    </w:p>
    <w:p w:rsidR="00642A6B" w:rsidRDefault="00642A6B" w:rsidP="00642A6B">
      <w:r w:rsidRPr="00642A6B">
        <w:t>Per completezza si annota che il deficit patrimoniale della società partecipata ____________________è stato parzialmente / integralmente ripianato in sede di approvazione del bilancio di esercizio mediante rinuncia dei soci a precedenti crediti.</w:t>
      </w:r>
      <w:r>
        <w:t xml:space="preserve"> </w:t>
      </w:r>
    </w:p>
    <w:p w:rsidR="002A5E10" w:rsidRDefault="00642A6B" w:rsidP="00642A6B">
      <w:r w:rsidRPr="00642A6B">
        <w:t>La società non detiene partecipazioni in altre imprese che comportino una responsabilità patrimoniale illimitata</w:t>
      </w:r>
    </w:p>
    <w:p w:rsidR="002A5E10" w:rsidRDefault="002A5E10" w:rsidP="002A5E10">
      <w:pPr>
        <w:spacing w:line="360" w:lineRule="auto"/>
      </w:pPr>
    </w:p>
    <w:permEnd w:id="1329466190"/>
    <w:p w:rsidR="002A5E10" w:rsidRDefault="002A5E10" w:rsidP="002A5E10">
      <w:pPr>
        <w:pStyle w:val="Aponota1"/>
      </w:pPr>
      <w:r>
        <w:t>Commento, dettagli sulle partec</w:t>
      </w:r>
      <w:r w:rsidR="00B41203">
        <w:t>ipazioni in imprese controllate</w:t>
      </w:r>
    </w:p>
    <w:p w:rsidR="002A5E10" w:rsidRDefault="002A5E10" w:rsidP="002A5E10">
      <w:pPr>
        <w:spacing w:line="360" w:lineRule="auto"/>
      </w:pPr>
      <w:permStart w:id="2045594788" w:edGrp="everyone"/>
    </w:p>
    <w:permEnd w:id="2045594788"/>
    <w:p w:rsidR="002A5E10" w:rsidRDefault="002A5E10" w:rsidP="002A5E10">
      <w:pPr>
        <w:pStyle w:val="Aponota1"/>
      </w:pPr>
      <w:r>
        <w:t>Introduzione, dettagli sulle part</w:t>
      </w:r>
      <w:r w:rsidR="00B41203">
        <w:t>ecipazioni in imprese collegate</w:t>
      </w:r>
    </w:p>
    <w:p w:rsidR="008B77A5" w:rsidRPr="000F4B90" w:rsidRDefault="008B77A5" w:rsidP="008B77A5">
      <w:pPr>
        <w:rPr>
          <w:rFonts w:eastAsia="Calibri"/>
          <w:lang w:eastAsia="en-US"/>
        </w:rPr>
      </w:pPr>
      <w:permStart w:id="576012779" w:edGrp="everyone"/>
      <w:r w:rsidRPr="000F4B90">
        <w:rPr>
          <w:rFonts w:eastAsia="Calibri"/>
          <w:lang w:eastAsia="en-US"/>
        </w:rPr>
        <w:t>La partecipazione nella società collegata</w:t>
      </w:r>
      <w:r w:rsidR="00916E4E">
        <w:rPr>
          <w:rFonts w:eastAsia="Calibri"/>
          <w:lang w:eastAsia="en-US"/>
        </w:rPr>
        <w:t xml:space="preserve"> </w:t>
      </w:r>
      <w:r w:rsidRPr="000F4B90">
        <w:rPr>
          <w:rFonts w:eastAsia="Calibri"/>
          <w:lang w:eastAsia="en-US"/>
        </w:rPr>
        <w:t>_______________</w:t>
      </w:r>
      <w:r w:rsidR="00916E4E">
        <w:rPr>
          <w:rFonts w:eastAsia="Calibri"/>
          <w:lang w:eastAsia="en-US"/>
        </w:rPr>
        <w:t xml:space="preserve"> </w:t>
      </w:r>
      <w:r w:rsidRPr="000F4B90">
        <w:rPr>
          <w:rFonts w:eastAsia="Calibri"/>
          <w:lang w:eastAsia="en-US"/>
        </w:rPr>
        <w:t>è stata acquisita nel corso dell'esercizio per € _______ e viene valutata in base al criterio del patrimonio netto.</w:t>
      </w:r>
    </w:p>
    <w:p w:rsidR="008B77A5" w:rsidRPr="000F4B90" w:rsidRDefault="008B77A5" w:rsidP="008B77A5">
      <w:pPr>
        <w:rPr>
          <w:rFonts w:eastAsia="Calibri"/>
          <w:lang w:eastAsia="en-US"/>
        </w:rPr>
      </w:pPr>
      <w:r w:rsidRPr="000F4B90">
        <w:rPr>
          <w:rFonts w:eastAsia="Calibri"/>
          <w:lang w:eastAsia="en-US"/>
        </w:rPr>
        <w:t>Da tale valutazione emerge una differenza positiva tra il costo di acquisizione e il corrispondente valore contabile del patrimonio netto della società controllata, così come risulta dall'ultimo bilancio approvato, pari a € _______ .</w:t>
      </w:r>
    </w:p>
    <w:p w:rsidR="008B77A5" w:rsidRPr="000F4B90" w:rsidRDefault="008B77A5" w:rsidP="008B77A5">
      <w:pPr>
        <w:rPr>
          <w:rFonts w:eastAsia="Calibri"/>
          <w:lang w:eastAsia="en-US"/>
        </w:rPr>
      </w:pPr>
      <w:r w:rsidRPr="000F4B90">
        <w:rPr>
          <w:rFonts w:eastAsia="Calibri"/>
          <w:lang w:eastAsia="en-US"/>
        </w:rPr>
        <w:t>Conformemente al dettato del 2^ comma dell'art. 2426 del codice civile, nonché' ai dettami dei principi contabili, si è provveduto a distribuire il costo di acquisizione sulle singole attività e passività, in base ai valori correnti delle medesime alla data di acquisto della partecipazione, conseguendo un valore corrente di patrimonio netto della società collegata pari a € _______</w:t>
      </w:r>
    </w:p>
    <w:p w:rsidR="008B77A5" w:rsidRPr="000F4B90" w:rsidRDefault="008B77A5" w:rsidP="008B77A5">
      <w:pPr>
        <w:rPr>
          <w:rFonts w:eastAsia="Calibri"/>
          <w:lang w:eastAsia="en-US"/>
        </w:rPr>
      </w:pPr>
      <w:r w:rsidRPr="000F4B90">
        <w:rPr>
          <w:rFonts w:eastAsia="Calibri"/>
          <w:lang w:eastAsia="en-US"/>
        </w:rPr>
        <w:t>Si ritiene che il valore sopra determinato debba essere confrontato con il costo di acquisizione, al fine di quantificare il plusvalore effettivamente identificabile con l'avviamento della partecipazione acquisita, ammontante a € _______.</w:t>
      </w:r>
    </w:p>
    <w:p w:rsidR="008B77A5" w:rsidRPr="000F4B90" w:rsidRDefault="008B77A5" w:rsidP="008B77A5">
      <w:pPr>
        <w:rPr>
          <w:rFonts w:eastAsia="Calibri"/>
          <w:lang w:eastAsia="en-US"/>
        </w:rPr>
      </w:pPr>
      <w:r w:rsidRPr="000F4B90">
        <w:rPr>
          <w:rFonts w:eastAsia="Calibri"/>
          <w:lang w:eastAsia="en-US"/>
        </w:rPr>
        <w:t>Si rammenta che sono state effettuate delle perizie miranti a quantificare gli elementi immateriali specifici della partecipazione acquisita, costituiti principalmente dai marchi e da un brevetto del materiale ________________</w:t>
      </w:r>
    </w:p>
    <w:p w:rsidR="008B77A5" w:rsidRPr="000F4B90" w:rsidRDefault="008B77A5" w:rsidP="008B77A5">
      <w:pPr>
        <w:rPr>
          <w:rFonts w:eastAsia="Calibri"/>
          <w:lang w:eastAsia="en-US"/>
        </w:rPr>
      </w:pPr>
      <w:r w:rsidRPr="000F4B90">
        <w:rPr>
          <w:rFonts w:eastAsia="Calibri"/>
          <w:lang w:eastAsia="en-US"/>
        </w:rPr>
        <w:t xml:space="preserve">Da tali perizie è emerso una verifica positiva di congruità del valore attribuito sinteticamente ed in via residuale, come sopra descritto, all'avviamento; pertanto si </w:t>
      </w:r>
      <w:r w:rsidR="00BD554A" w:rsidRPr="000F4B90">
        <w:rPr>
          <w:rFonts w:eastAsia="Calibri"/>
          <w:lang w:eastAsia="en-US"/>
        </w:rPr>
        <w:t>è</w:t>
      </w:r>
      <w:r w:rsidRPr="000F4B90">
        <w:rPr>
          <w:rFonts w:eastAsia="Calibri"/>
          <w:lang w:eastAsia="en-US"/>
        </w:rPr>
        <w:t xml:space="preserve"> deciso di iscrivere tale valore separatamente in bilancio, come esplicato in precedenza.</w:t>
      </w:r>
    </w:p>
    <w:p w:rsidR="008B77A5" w:rsidRPr="000F4B90" w:rsidRDefault="008B77A5" w:rsidP="008B77A5">
      <w:pPr>
        <w:rPr>
          <w:rFonts w:eastAsia="Calibri"/>
          <w:lang w:eastAsia="en-US"/>
        </w:rPr>
      </w:pPr>
      <w:r w:rsidRPr="000F4B90">
        <w:rPr>
          <w:rFonts w:eastAsia="Calibri"/>
          <w:lang w:eastAsia="en-US"/>
        </w:rPr>
        <w:t xml:space="preserve">La partecipazione azionaria nella società collegata _______________ </w:t>
      </w:r>
      <w:r w:rsidR="00BD554A" w:rsidRPr="000F4B90">
        <w:rPr>
          <w:rFonts w:eastAsia="Calibri"/>
          <w:lang w:eastAsia="en-US"/>
        </w:rPr>
        <w:t>è</w:t>
      </w:r>
      <w:r w:rsidRPr="000F4B90">
        <w:rPr>
          <w:rFonts w:eastAsia="Calibri"/>
          <w:lang w:eastAsia="en-US"/>
        </w:rPr>
        <w:t xml:space="preserve"> stata acquisita nel corso dell'esercizio 20___</w:t>
      </w:r>
      <w:r w:rsidR="00916E4E">
        <w:rPr>
          <w:rFonts w:eastAsia="Calibri"/>
          <w:lang w:eastAsia="en-US"/>
        </w:rPr>
        <w:t xml:space="preserve"> </w:t>
      </w:r>
      <w:r w:rsidRPr="000F4B90">
        <w:rPr>
          <w:rFonts w:eastAsia="Calibri"/>
          <w:lang w:eastAsia="en-US"/>
        </w:rPr>
        <w:t>ed è stata valutata in base alla corrispondente frazione di patrimonio netto risultante dall'ultimo bilancio approvato dalla società medesima.</w:t>
      </w:r>
    </w:p>
    <w:p w:rsidR="008B77A5" w:rsidRPr="000F4B90" w:rsidRDefault="008B77A5" w:rsidP="008B77A5">
      <w:pPr>
        <w:rPr>
          <w:rFonts w:eastAsia="Calibri"/>
          <w:lang w:eastAsia="en-US"/>
        </w:rPr>
      </w:pPr>
      <w:r w:rsidRPr="000F4B90">
        <w:rPr>
          <w:rFonts w:eastAsia="Calibri"/>
          <w:lang w:eastAsia="en-US"/>
        </w:rPr>
        <w:t>Nella determinazione del patrimonio netto di riferimento sono stati considerati quali elementi rettificativi da applicarsi sul costo originario di acquisizione:</w:t>
      </w:r>
    </w:p>
    <w:p w:rsidR="008B77A5" w:rsidRPr="000F4B90" w:rsidRDefault="008B77A5" w:rsidP="008B77A5">
      <w:pPr>
        <w:rPr>
          <w:rFonts w:eastAsia="Calibri"/>
          <w:lang w:eastAsia="en-US"/>
        </w:rPr>
      </w:pPr>
      <w:r w:rsidRPr="000F4B90">
        <w:rPr>
          <w:rFonts w:eastAsia="Calibri"/>
          <w:lang w:eastAsia="en-US"/>
        </w:rPr>
        <w:t>la quota di reddito di esercizio 20____ benché' non ancora distribuito;</w:t>
      </w:r>
    </w:p>
    <w:p w:rsidR="008B77A5" w:rsidRPr="000F4B90" w:rsidRDefault="008B77A5" w:rsidP="008B77A5">
      <w:pPr>
        <w:rPr>
          <w:rFonts w:eastAsia="Calibri"/>
          <w:lang w:eastAsia="en-US"/>
        </w:rPr>
      </w:pPr>
      <w:r w:rsidRPr="000F4B90">
        <w:rPr>
          <w:rFonts w:eastAsia="Calibri"/>
          <w:lang w:eastAsia="en-US"/>
        </w:rPr>
        <w:t>la quota di spettanza di dividendi, erogata nei confronti della vostra società nel corso del presente esercizio;</w:t>
      </w:r>
    </w:p>
    <w:p w:rsidR="008B77A5" w:rsidRPr="000F4B90" w:rsidRDefault="008B77A5" w:rsidP="008B77A5">
      <w:pPr>
        <w:rPr>
          <w:rFonts w:eastAsia="Calibri"/>
          <w:lang w:eastAsia="en-US"/>
        </w:rPr>
      </w:pPr>
      <w:r w:rsidRPr="000F4B90">
        <w:rPr>
          <w:rFonts w:eastAsia="Calibri"/>
          <w:lang w:eastAsia="en-US"/>
        </w:rPr>
        <w:t>l'aumento del patrimonio dovuto alle rivalutazioni di natura fiscale di cui</w:t>
      </w:r>
      <w:r w:rsidR="0004335A">
        <w:rPr>
          <w:rFonts w:eastAsia="Calibri"/>
          <w:lang w:eastAsia="en-US"/>
        </w:rPr>
        <w:t xml:space="preserve"> </w:t>
      </w:r>
      <w:r w:rsidRPr="000F4B90">
        <w:rPr>
          <w:rFonts w:eastAsia="Calibri"/>
          <w:lang w:eastAsia="en-US"/>
        </w:rPr>
        <w:t xml:space="preserve">alla legge ________ del _________ per un importo di € _______ </w:t>
      </w:r>
    </w:p>
    <w:p w:rsidR="008B77A5" w:rsidRPr="000F4B90" w:rsidRDefault="008B77A5" w:rsidP="008B77A5">
      <w:pPr>
        <w:rPr>
          <w:rFonts w:eastAsia="Calibri"/>
          <w:lang w:eastAsia="en-US"/>
        </w:rPr>
      </w:pPr>
      <w:r w:rsidRPr="000F4B90">
        <w:rPr>
          <w:rFonts w:eastAsia="Calibri"/>
          <w:lang w:eastAsia="en-US"/>
        </w:rPr>
        <w:t>Non si sono ravvisati elementi indicativi di una perdita permanente di valore, tali da rendere necessario procedere a svalutazioni nel valore della partecipazione medesima.</w:t>
      </w:r>
    </w:p>
    <w:p w:rsidR="008B77A5" w:rsidRPr="000F4B90" w:rsidRDefault="008B77A5" w:rsidP="008B77A5">
      <w:pPr>
        <w:rPr>
          <w:rFonts w:eastAsia="Calibri"/>
          <w:lang w:eastAsia="en-US"/>
        </w:rPr>
      </w:pPr>
      <w:r w:rsidRPr="000F4B90">
        <w:rPr>
          <w:rFonts w:eastAsia="Calibri"/>
          <w:lang w:eastAsia="en-US"/>
        </w:rPr>
        <w:lastRenderedPageBreak/>
        <w:t>La partecipazione azionaria nella società collegata ___________ , acquisita nel corso dell'esercizio 20____ , è stata valutata in base al criterio generale del costo di acquisizione, comprensivo degli oneri accessori relativi alle commissioni ed ai bolli.</w:t>
      </w:r>
    </w:p>
    <w:p w:rsidR="008B77A5" w:rsidRPr="000F4B90" w:rsidRDefault="008B77A5" w:rsidP="008B77A5">
      <w:pPr>
        <w:rPr>
          <w:rFonts w:eastAsia="Calibri"/>
          <w:lang w:eastAsia="en-US"/>
        </w:rPr>
      </w:pPr>
      <w:r w:rsidRPr="000F4B90">
        <w:rPr>
          <w:rFonts w:eastAsia="Calibri"/>
          <w:lang w:eastAsia="en-US"/>
        </w:rPr>
        <w:t>Il differenziale positivo di valore tra il costo e il patrimonio netto contabile risultante dal bilancio della società controllata risulta ampiamente giustificabile in ragione delle plusvalenze implicite nel patrimonio sociale e, in particolar modo, negli immobili e nell’avviamento commerciale, tenuto anche conto di due recenti perizie di stima effettuate da un esperto in beni immobiliari e da un Dottore commercialista (ai fini della disciplina dei capital gain), che ne confermano l’esistenza e un ammontare ampiamente capiente.</w:t>
      </w:r>
    </w:p>
    <w:p w:rsidR="008B77A5" w:rsidRPr="000F4B90" w:rsidRDefault="008B77A5" w:rsidP="008B77A5">
      <w:pPr>
        <w:rPr>
          <w:rFonts w:eastAsia="Calibri"/>
          <w:lang w:eastAsia="en-US"/>
        </w:rPr>
      </w:pPr>
      <w:r w:rsidRPr="000F4B90">
        <w:rPr>
          <w:rFonts w:eastAsia="Calibri"/>
          <w:lang w:eastAsia="en-US"/>
        </w:rPr>
        <w:t>Tale costo è stato rettificato per tener conto delle perdite contabili subite negli ultimi tre esercizi dalla società partecipata, nonché' dal sussistere delle prospettive di mercato negativo, valutate congiuntamente.</w:t>
      </w:r>
    </w:p>
    <w:p w:rsidR="008B77A5" w:rsidRPr="000F4B90" w:rsidRDefault="008B77A5" w:rsidP="008B77A5">
      <w:pPr>
        <w:rPr>
          <w:rFonts w:eastAsia="Calibri"/>
          <w:lang w:eastAsia="en-US"/>
        </w:rPr>
      </w:pPr>
      <w:r w:rsidRPr="000F4B90">
        <w:rPr>
          <w:rFonts w:eastAsia="Calibri"/>
          <w:lang w:eastAsia="en-US"/>
        </w:rPr>
        <w:t>Per completezza si annota che il deficit patrimoniale della società partecipata ____________________è stato parzialmente / integralmente ripianato in sede di approvazione del bilancio di esercizio mediante rinuncia dei soci a precedenti crediti.</w:t>
      </w:r>
    </w:p>
    <w:p w:rsidR="008B77A5" w:rsidRPr="000F4B90" w:rsidRDefault="008B77A5" w:rsidP="008B77A5">
      <w:pPr>
        <w:rPr>
          <w:rFonts w:eastAsia="Calibri"/>
          <w:lang w:eastAsia="en-US"/>
        </w:rPr>
      </w:pPr>
      <w:r w:rsidRPr="000F4B90">
        <w:rPr>
          <w:rFonts w:eastAsia="Calibri"/>
          <w:lang w:eastAsia="en-US"/>
        </w:rPr>
        <w:t>La società non detiene partecipazioni in altre imprese che comportino una responsabilità patrimoniale illimitata.</w:t>
      </w:r>
    </w:p>
    <w:p w:rsidR="002A5E10" w:rsidRDefault="002A5E10" w:rsidP="002A5E10">
      <w:pPr>
        <w:spacing w:line="360" w:lineRule="auto"/>
      </w:pPr>
    </w:p>
    <w:permEnd w:id="576012779"/>
    <w:p w:rsidR="002A5E10" w:rsidRDefault="002A5E10" w:rsidP="002A5E10">
      <w:pPr>
        <w:pStyle w:val="Aponota1"/>
      </w:pPr>
      <w:r>
        <w:t>Commento, dettagli sulle part</w:t>
      </w:r>
      <w:r w:rsidR="00B41203">
        <w:t>ecipazioni in imprese collegate</w:t>
      </w:r>
    </w:p>
    <w:p w:rsidR="00E72DDD" w:rsidRPr="00BD554A" w:rsidRDefault="00E72DDD" w:rsidP="00BD554A">
      <w:pPr>
        <w:spacing w:line="360" w:lineRule="auto"/>
        <w:jc w:val="left"/>
      </w:pPr>
      <w:permStart w:id="2071223184" w:edGrp="everyone"/>
    </w:p>
    <w:permEnd w:id="2071223184"/>
    <w:p w:rsidR="002A5E10" w:rsidRDefault="002A5E10" w:rsidP="002A5E10">
      <w:pPr>
        <w:pStyle w:val="Aponota1"/>
      </w:pPr>
      <w:r>
        <w:t>Introduzione, suddivisione dei crediti im</w:t>
      </w:r>
      <w:r w:rsidR="00B41203">
        <w:t>mobilizzati per area geografica</w:t>
      </w:r>
    </w:p>
    <w:p w:rsidR="00E72DDD" w:rsidRDefault="00E72DDD" w:rsidP="002A5E10">
      <w:pPr>
        <w:spacing w:line="360" w:lineRule="auto"/>
      </w:pPr>
      <w:permStart w:id="1448831191" w:edGrp="everyone"/>
    </w:p>
    <w:permEnd w:id="1448831191"/>
    <w:p w:rsidR="002A5E10" w:rsidRDefault="002A5E10" w:rsidP="002A5E10">
      <w:pPr>
        <w:pStyle w:val="Aponota1"/>
      </w:pPr>
      <w:r>
        <w:t>Commento, suddivisione dei crediti immobilizzati</w:t>
      </w:r>
      <w:r w:rsidR="00B41203">
        <w:t xml:space="preserve"> per area geografica</w:t>
      </w:r>
    </w:p>
    <w:p w:rsidR="002A5E10" w:rsidRPr="00BD554A" w:rsidRDefault="002A5E10" w:rsidP="002A5E10">
      <w:pPr>
        <w:spacing w:line="360" w:lineRule="auto"/>
      </w:pPr>
      <w:permStart w:id="1078930659" w:edGrp="everyone"/>
    </w:p>
    <w:permEnd w:id="1078930659"/>
    <w:p w:rsidR="002A5E10" w:rsidRDefault="002A5E10" w:rsidP="002A5E10">
      <w:pPr>
        <w:pStyle w:val="Aponota1"/>
      </w:pPr>
      <w:r>
        <w:t>Introduzione, crediti immobilizzati relativi ad operazioni con obb</w:t>
      </w:r>
      <w:r w:rsidR="00B41203">
        <w:t>ligo di retrocessione a termine</w:t>
      </w:r>
    </w:p>
    <w:p w:rsidR="002A5E10" w:rsidRDefault="002A5E10" w:rsidP="002A5E10">
      <w:pPr>
        <w:spacing w:line="360" w:lineRule="auto"/>
      </w:pPr>
      <w:permStart w:id="1983470370" w:edGrp="everyone"/>
    </w:p>
    <w:permEnd w:id="1983470370"/>
    <w:p w:rsidR="002A5E10" w:rsidRDefault="002A5E10" w:rsidP="002A5E10">
      <w:pPr>
        <w:pStyle w:val="Aponota1"/>
      </w:pPr>
      <w:r>
        <w:t>Commento, crediti immobilizzati relativi ad operazioni con obb</w:t>
      </w:r>
      <w:r w:rsidR="00B41203">
        <w:t>ligo di retrocessione a termine</w:t>
      </w:r>
    </w:p>
    <w:p w:rsidR="002A5E10" w:rsidRPr="00BD554A" w:rsidRDefault="002A5E10" w:rsidP="002A5E10">
      <w:pPr>
        <w:spacing w:line="360" w:lineRule="auto"/>
      </w:pPr>
      <w:permStart w:id="811219926" w:edGrp="everyone"/>
    </w:p>
    <w:permEnd w:id="811219926"/>
    <w:p w:rsidR="002A5E10" w:rsidRDefault="002A5E10" w:rsidP="002A5E10">
      <w:pPr>
        <w:pStyle w:val="Aponota1"/>
      </w:pPr>
      <w:r>
        <w:t>Introduzione, valore del</w:t>
      </w:r>
      <w:r w:rsidR="00B41203">
        <w:t>le immobilizzazioni finanziarie</w:t>
      </w:r>
    </w:p>
    <w:p w:rsidR="00E72DDD" w:rsidRPr="000F4B90" w:rsidRDefault="00E72DDD" w:rsidP="00E72DDD">
      <w:pPr>
        <w:jc w:val="center"/>
        <w:rPr>
          <w:rFonts w:eastAsia="Calibri"/>
          <w:b/>
        </w:rPr>
      </w:pPr>
      <w:permStart w:id="1365579785" w:edGrp="everyone"/>
      <w:r w:rsidRPr="000F4B90">
        <w:rPr>
          <w:rFonts w:eastAsia="Calibri"/>
          <w:b/>
        </w:rPr>
        <w:t>Informazioni relative al “fair value” delle immobilizzazioni finanziarie</w:t>
      </w:r>
    </w:p>
    <w:p w:rsidR="00E72DDD" w:rsidRPr="000F4B90" w:rsidRDefault="00E72DDD" w:rsidP="00E72DDD">
      <w:pPr>
        <w:rPr>
          <w:rFonts w:eastAsia="Calibri"/>
        </w:rPr>
      </w:pPr>
      <w:r w:rsidRPr="000F4B90">
        <w:rPr>
          <w:rFonts w:eastAsia="Calibri"/>
        </w:rPr>
        <w:t xml:space="preserve">La società non ha iscritto in bilancio immobilizzazioni finanziarie ad un valore superiore al loro “fair </w:t>
      </w:r>
      <w:proofErr w:type="spellStart"/>
      <w:r w:rsidRPr="000F4B90">
        <w:rPr>
          <w:rFonts w:eastAsia="Calibri"/>
        </w:rPr>
        <w:t>value</w:t>
      </w:r>
      <w:proofErr w:type="spellEnd"/>
      <w:r w:rsidRPr="000F4B90">
        <w:rPr>
          <w:rFonts w:eastAsia="Calibri"/>
        </w:rPr>
        <w:t>”; con esclusione delle partecipazioni in società controllate e collegate ai sensi dell’art. 2359 e delle partecipazioni in joint venture.</w:t>
      </w:r>
    </w:p>
    <w:p w:rsidR="00EC6A9C" w:rsidRPr="00EC6A9C" w:rsidRDefault="00EC6A9C" w:rsidP="00EC6A9C">
      <w:pPr>
        <w:spacing w:line="360" w:lineRule="auto"/>
        <w:jc w:val="left"/>
      </w:pPr>
    </w:p>
    <w:permEnd w:id="1365579785"/>
    <w:p w:rsidR="002A5E10" w:rsidRDefault="002A5E10" w:rsidP="002A5E10">
      <w:pPr>
        <w:pStyle w:val="Aponota1"/>
      </w:pPr>
      <w:r>
        <w:t>Commento, valore delle immobilizzazioni finanziarie</w:t>
      </w:r>
    </w:p>
    <w:p w:rsidR="002A5E10" w:rsidRPr="00BD554A" w:rsidRDefault="002A5E10" w:rsidP="002A5E10">
      <w:pPr>
        <w:spacing w:line="360" w:lineRule="auto"/>
      </w:pPr>
      <w:permStart w:id="548427672" w:edGrp="everyone"/>
    </w:p>
    <w:permEnd w:id="548427672"/>
    <w:p w:rsidR="002A5E10" w:rsidRDefault="002A5E10" w:rsidP="002A5E10">
      <w:pPr>
        <w:pStyle w:val="Aponota1"/>
      </w:pPr>
      <w:r>
        <w:lastRenderedPageBreak/>
        <w:t>Comment</w:t>
      </w:r>
      <w:r w:rsidR="00B41203">
        <w:t>o, immobilizzazioni finanziarie</w:t>
      </w:r>
    </w:p>
    <w:p w:rsidR="002A5E10" w:rsidRDefault="002A5E10" w:rsidP="002A5E10">
      <w:pPr>
        <w:spacing w:line="360" w:lineRule="auto"/>
      </w:pPr>
      <w:permStart w:id="133443273" w:edGrp="everyone"/>
    </w:p>
    <w:permEnd w:id="133443273"/>
    <w:p w:rsidR="00855D96" w:rsidRPr="00817F5B" w:rsidRDefault="00855D96" w:rsidP="00855D96">
      <w:pPr>
        <w:pStyle w:val="Aponota1"/>
      </w:pPr>
      <w:r w:rsidRPr="00817F5B">
        <w:t>Commento, immobilizzazioni</w:t>
      </w:r>
    </w:p>
    <w:p w:rsidR="00855D96" w:rsidRDefault="00855D96" w:rsidP="00855D96">
      <w:pPr>
        <w:spacing w:line="360" w:lineRule="auto"/>
      </w:pPr>
      <w:permStart w:id="1436762862" w:edGrp="everyone"/>
    </w:p>
    <w:permEnd w:id="1436762862"/>
    <w:p w:rsidR="002A5E10" w:rsidRDefault="00B41203" w:rsidP="002A5E10">
      <w:pPr>
        <w:pStyle w:val="Aponota1"/>
      </w:pPr>
      <w:r>
        <w:t>Introduzione, attivo circolante</w:t>
      </w:r>
    </w:p>
    <w:p w:rsidR="002A5E10" w:rsidRPr="00BD554A" w:rsidRDefault="002A5E10" w:rsidP="002A5E10">
      <w:pPr>
        <w:spacing w:line="360" w:lineRule="auto"/>
      </w:pPr>
      <w:permStart w:id="404884907" w:edGrp="everyone"/>
    </w:p>
    <w:permEnd w:id="404884907"/>
    <w:p w:rsidR="002A5E10" w:rsidRDefault="00B41203" w:rsidP="002A5E10">
      <w:pPr>
        <w:pStyle w:val="Aponota1"/>
      </w:pPr>
      <w:r>
        <w:t>Introduzione, rimanenze</w:t>
      </w:r>
    </w:p>
    <w:p w:rsidR="00454FD7" w:rsidRPr="000F4B90" w:rsidRDefault="00454FD7" w:rsidP="00454FD7">
      <w:pPr>
        <w:jc w:val="center"/>
        <w:rPr>
          <w:rFonts w:eastAsia="Calibri"/>
          <w:b/>
          <w:lang w:eastAsia="en-US"/>
        </w:rPr>
      </w:pPr>
      <w:permStart w:id="1529549933" w:edGrp="everyone"/>
      <w:r w:rsidRPr="000F4B90">
        <w:rPr>
          <w:rFonts w:eastAsia="Calibri"/>
          <w:b/>
          <w:lang w:eastAsia="en-US"/>
        </w:rPr>
        <w:t>Rimanenze finali materie prime - semilavorati - materiali di consumo - merci</w:t>
      </w:r>
    </w:p>
    <w:p w:rsidR="00446394" w:rsidRDefault="00446394" w:rsidP="00446394">
      <w:r>
        <w:t>Le rimanenze finali di materie prime ammontano a €</w:t>
      </w:r>
      <w:r w:rsidRPr="00DE4879">
        <w:t xml:space="preserve"> </w:t>
      </w:r>
      <w:r w:rsidRPr="008D5F5A">
        <w:rPr>
          <w:color w:val="FF0000"/>
        </w:rPr>
        <w:t>==RFM_AC==</w:t>
      </w:r>
      <w:r w:rsidRPr="00DE4879">
        <w:t xml:space="preserve"> </w:t>
      </w:r>
      <w:r>
        <w:t>.</w:t>
      </w:r>
      <w:r w:rsidRPr="00DE4879">
        <w:t xml:space="preserve"> </w:t>
      </w:r>
    </w:p>
    <w:p w:rsidR="00446394" w:rsidRDefault="00446394" w:rsidP="00446394">
      <w:r w:rsidRPr="00E7424B">
        <w:t xml:space="preserve">Le rimanenze finali di semilavorati e prodotti in corso di lavorazione sono pari a </w:t>
      </w:r>
      <w:r w:rsidRPr="00DE4879">
        <w:t xml:space="preserve">€ </w:t>
      </w:r>
      <w:r w:rsidRPr="008D5F5A">
        <w:rPr>
          <w:color w:val="FF0000"/>
        </w:rPr>
        <w:t>==RFS_AC==</w:t>
      </w:r>
      <w:r w:rsidRPr="00DE4879">
        <w:t xml:space="preserve"> </w:t>
      </w:r>
    </w:p>
    <w:p w:rsidR="00446394" w:rsidRDefault="00446394" w:rsidP="00446394">
      <w:r w:rsidRPr="00E7424B">
        <w:t>Le rimanenze finali di materiali di consumo ammontano a</w:t>
      </w:r>
      <w:r w:rsidRPr="00DE4879">
        <w:t xml:space="preserve"> € </w:t>
      </w:r>
      <w:r w:rsidRPr="008D5F5A">
        <w:rPr>
          <w:color w:val="FF0000"/>
        </w:rPr>
        <w:t>==RFC_AC==</w:t>
      </w:r>
      <w:r w:rsidRPr="00DE4879">
        <w:t xml:space="preserve"> </w:t>
      </w:r>
    </w:p>
    <w:p w:rsidR="00446394" w:rsidRPr="00DE4879" w:rsidRDefault="00446394" w:rsidP="00446394">
      <w:r w:rsidRPr="00E7424B">
        <w:t>Le rimanenze finali di merci sono uguali a</w:t>
      </w:r>
      <w:r w:rsidRPr="00DE4879">
        <w:t xml:space="preserve"> € </w:t>
      </w:r>
      <w:r w:rsidRPr="008D5F5A">
        <w:rPr>
          <w:color w:val="FF0000"/>
        </w:rPr>
        <w:t>==RFE_AC==</w:t>
      </w:r>
      <w:r w:rsidRPr="00DE4879">
        <w:t xml:space="preserve"> .</w:t>
      </w:r>
    </w:p>
    <w:p w:rsidR="00454FD7" w:rsidRPr="000F4B90" w:rsidRDefault="00454FD7" w:rsidP="00454FD7">
      <w:pPr>
        <w:rPr>
          <w:rFonts w:eastAsia="Calibri"/>
          <w:lang w:eastAsia="en-US"/>
        </w:rPr>
      </w:pPr>
      <w:r w:rsidRPr="000F4B90">
        <w:rPr>
          <w:rFonts w:eastAsia="Calibri"/>
          <w:lang w:eastAsia="en-US"/>
        </w:rPr>
        <w:t>Le suindicate categorie di giacenze sono valutate sulla base del costo di acquisizione effettivamente sostenuto, comprensivo degli oneri accessori sostenuti per il trasporto e lo sdoganamento ed al netto degli sconti commerciali fruiti.</w:t>
      </w:r>
    </w:p>
    <w:p w:rsidR="00454FD7" w:rsidRPr="000F4B90" w:rsidRDefault="00454FD7" w:rsidP="00454FD7">
      <w:pPr>
        <w:jc w:val="center"/>
        <w:rPr>
          <w:rFonts w:eastAsia="Calibri"/>
          <w:b/>
          <w:lang w:eastAsia="en-US"/>
        </w:rPr>
      </w:pPr>
      <w:r w:rsidRPr="000F4B90">
        <w:rPr>
          <w:rFonts w:eastAsia="Calibri"/>
          <w:b/>
          <w:lang w:eastAsia="en-US"/>
        </w:rPr>
        <w:t>Rimanenze finali prodotti finiti</w:t>
      </w:r>
    </w:p>
    <w:p w:rsidR="00454FD7" w:rsidRPr="000F4B90" w:rsidRDefault="00454FD7" w:rsidP="00454FD7">
      <w:pPr>
        <w:rPr>
          <w:rFonts w:eastAsia="Calibri"/>
          <w:lang w:eastAsia="en-US"/>
        </w:rPr>
      </w:pPr>
      <w:r w:rsidRPr="000F4B90">
        <w:rPr>
          <w:rFonts w:eastAsia="Calibri"/>
          <w:lang w:eastAsia="en-US"/>
        </w:rPr>
        <w:t xml:space="preserve">Le rimanenze finali di prodotti finiti ammontano a € </w:t>
      </w:r>
      <w:r w:rsidRPr="0056516C">
        <w:rPr>
          <w:rFonts w:eastAsia="Calibri"/>
          <w:color w:val="FF0000"/>
          <w:lang w:eastAsia="en-US"/>
        </w:rPr>
        <w:t>==RFP_AC==</w:t>
      </w:r>
      <w:r w:rsidRPr="000F4B90">
        <w:rPr>
          <w:rFonts w:eastAsia="Calibri"/>
          <w:lang w:eastAsia="en-US"/>
        </w:rPr>
        <w:t xml:space="preserve"> .</w:t>
      </w:r>
    </w:p>
    <w:p w:rsidR="00454FD7" w:rsidRPr="000F4B90" w:rsidRDefault="00454FD7" w:rsidP="00454FD7">
      <w:pPr>
        <w:rPr>
          <w:rFonts w:eastAsia="Calibri"/>
          <w:lang w:eastAsia="en-US"/>
        </w:rPr>
      </w:pPr>
      <w:r w:rsidRPr="000F4B90">
        <w:rPr>
          <w:rFonts w:eastAsia="Calibri"/>
          <w:lang w:eastAsia="en-US"/>
        </w:rPr>
        <w:t>Le suindicate categorie di giacenze vengono iscritte in bilancio al costo di fabbricazione desunto dalla contabilità industriale strutturata per centri di costo.</w:t>
      </w:r>
    </w:p>
    <w:p w:rsidR="00454FD7" w:rsidRPr="000F4B90" w:rsidRDefault="00454FD7" w:rsidP="00454FD7">
      <w:pPr>
        <w:rPr>
          <w:rFonts w:eastAsia="Calibri"/>
          <w:lang w:eastAsia="en-US"/>
        </w:rPr>
      </w:pPr>
      <w:r w:rsidRPr="000F4B90">
        <w:rPr>
          <w:rFonts w:eastAsia="Calibri"/>
          <w:lang w:eastAsia="en-US"/>
        </w:rPr>
        <w:t>Nel costo di fabbricazione sono compresi, oltre ai costi d'acquisto dei materiali utilizzati direttamente ed ai costi di mano d'opera direttamente riferibili, anche una quota di spese generali di produzione.</w:t>
      </w:r>
    </w:p>
    <w:p w:rsidR="00454FD7" w:rsidRPr="000F4B90" w:rsidRDefault="00454FD7" w:rsidP="00454FD7">
      <w:pPr>
        <w:rPr>
          <w:rFonts w:eastAsia="Calibri"/>
          <w:lang w:eastAsia="en-US"/>
        </w:rPr>
      </w:pPr>
      <w:r w:rsidRPr="000F4B90">
        <w:rPr>
          <w:rFonts w:eastAsia="Calibri"/>
          <w:lang w:eastAsia="en-US"/>
        </w:rPr>
        <w:t>Le suddette spese sono costituite da componenti di costo quali:</w:t>
      </w:r>
    </w:p>
    <w:p w:rsidR="00454FD7" w:rsidRPr="000F4B90" w:rsidRDefault="00454FD7" w:rsidP="00454FD7">
      <w:pPr>
        <w:rPr>
          <w:rFonts w:eastAsia="Calibri"/>
          <w:lang w:eastAsia="en-US"/>
        </w:rPr>
      </w:pPr>
      <w:r w:rsidRPr="000F4B90">
        <w:rPr>
          <w:rFonts w:eastAsia="Calibri"/>
          <w:lang w:eastAsia="en-US"/>
        </w:rPr>
        <w:t xml:space="preserve"> - i costi di mano d'opera indiretta afferente il personale tecnico;</w:t>
      </w:r>
    </w:p>
    <w:p w:rsidR="00454FD7" w:rsidRPr="000F4B90" w:rsidRDefault="00454FD7" w:rsidP="00454FD7">
      <w:pPr>
        <w:rPr>
          <w:rFonts w:eastAsia="Calibri"/>
          <w:lang w:eastAsia="en-US"/>
        </w:rPr>
      </w:pPr>
      <w:r w:rsidRPr="000F4B90">
        <w:rPr>
          <w:rFonts w:eastAsia="Calibri"/>
          <w:lang w:eastAsia="en-US"/>
        </w:rPr>
        <w:t xml:space="preserve"> - le spese di elettricità, riscaldamento ed altre forniture inerenti lo stabilimento;</w:t>
      </w:r>
    </w:p>
    <w:p w:rsidR="00454FD7" w:rsidRPr="000F4B90" w:rsidRDefault="00454FD7" w:rsidP="00454FD7">
      <w:pPr>
        <w:rPr>
          <w:rFonts w:eastAsia="Calibri"/>
          <w:lang w:eastAsia="en-US"/>
        </w:rPr>
      </w:pPr>
      <w:r w:rsidRPr="000F4B90">
        <w:rPr>
          <w:rFonts w:eastAsia="Calibri"/>
          <w:lang w:eastAsia="en-US"/>
        </w:rPr>
        <w:t xml:space="preserve"> - le spese di manutenzione e riparazione inerenti lo stabilimento;</w:t>
      </w:r>
    </w:p>
    <w:p w:rsidR="00454FD7" w:rsidRPr="000F4B90" w:rsidRDefault="00454FD7" w:rsidP="00454FD7">
      <w:pPr>
        <w:rPr>
          <w:rFonts w:eastAsia="Calibri"/>
          <w:lang w:eastAsia="en-US"/>
        </w:rPr>
      </w:pPr>
      <w:r w:rsidRPr="000F4B90">
        <w:rPr>
          <w:rFonts w:eastAsia="Calibri"/>
          <w:lang w:eastAsia="en-US"/>
        </w:rPr>
        <w:t xml:space="preserve"> - i premi assicurativi legati alla produzione industriale;</w:t>
      </w:r>
    </w:p>
    <w:p w:rsidR="00454FD7" w:rsidRPr="000F4B90" w:rsidRDefault="00454FD7" w:rsidP="00454FD7">
      <w:pPr>
        <w:rPr>
          <w:rFonts w:eastAsia="Calibri"/>
          <w:lang w:eastAsia="en-US"/>
        </w:rPr>
      </w:pPr>
      <w:r w:rsidRPr="000F4B90">
        <w:rPr>
          <w:rFonts w:eastAsia="Calibri"/>
          <w:lang w:eastAsia="en-US"/>
        </w:rPr>
        <w:t xml:space="preserve"> - gli ammortamenti tecnici-industriali;</w:t>
      </w:r>
    </w:p>
    <w:p w:rsidR="00454FD7" w:rsidRPr="000F4B90" w:rsidRDefault="00454FD7" w:rsidP="00454FD7">
      <w:pPr>
        <w:rPr>
          <w:rFonts w:eastAsia="Calibri"/>
          <w:lang w:eastAsia="en-US"/>
        </w:rPr>
      </w:pPr>
      <w:r w:rsidRPr="000F4B90">
        <w:rPr>
          <w:rFonts w:eastAsia="Calibri"/>
          <w:lang w:eastAsia="en-US"/>
        </w:rPr>
        <w:t xml:space="preserve"> - i fitti passivi dello stabilimento;</w:t>
      </w:r>
    </w:p>
    <w:p w:rsidR="00454FD7" w:rsidRPr="000F4B90" w:rsidRDefault="00454FD7" w:rsidP="00454FD7">
      <w:pPr>
        <w:rPr>
          <w:rFonts w:eastAsia="Calibri"/>
          <w:lang w:eastAsia="en-US"/>
        </w:rPr>
      </w:pPr>
      <w:r w:rsidRPr="000F4B90">
        <w:rPr>
          <w:rFonts w:eastAsia="Calibri"/>
          <w:lang w:eastAsia="en-US"/>
        </w:rPr>
        <w:t xml:space="preserve"> - altre spese direttamente sostenute per la lavorazione dei beni in oggetto.</w:t>
      </w:r>
    </w:p>
    <w:p w:rsidR="00454FD7" w:rsidRPr="000F4B90" w:rsidRDefault="00454FD7" w:rsidP="00454FD7">
      <w:pPr>
        <w:rPr>
          <w:rFonts w:eastAsia="Calibri"/>
          <w:lang w:eastAsia="en-US"/>
        </w:rPr>
      </w:pPr>
      <w:r w:rsidRPr="000F4B90">
        <w:rPr>
          <w:rFonts w:eastAsia="Calibri"/>
          <w:lang w:eastAsia="en-US"/>
        </w:rPr>
        <w:t>Le spese generali di produzione, per le quali è stata effettuata una verifica di sostenimento delle medesime in ipotesi di sfruttamento della capacità produttiva normale, vengono ripartite sulle suddette categorie di giacenze in base al criterio del numero di ore macchina per volume di produzione.</w:t>
      </w:r>
    </w:p>
    <w:p w:rsidR="00454FD7" w:rsidRPr="000F4B90" w:rsidRDefault="00454FD7" w:rsidP="00454FD7">
      <w:pPr>
        <w:rPr>
          <w:rFonts w:eastAsia="Calibri"/>
          <w:lang w:eastAsia="en-US"/>
        </w:rPr>
      </w:pPr>
      <w:r w:rsidRPr="000F4B90">
        <w:rPr>
          <w:rFonts w:eastAsia="Calibri"/>
          <w:lang w:eastAsia="en-US"/>
        </w:rPr>
        <w:t>Per ciascuna categoria di rimanenze è stata effettuata la verifica del valore di mercato, il quale è risultato superiore al corrispondente costo di acquisizione o di fabbricazione.</w:t>
      </w:r>
    </w:p>
    <w:p w:rsidR="00454FD7" w:rsidRPr="00454FD7" w:rsidRDefault="00454FD7" w:rsidP="00454FD7">
      <w:r w:rsidRPr="000F4B90">
        <w:rPr>
          <w:rFonts w:eastAsia="Calibri"/>
          <w:lang w:eastAsia="en-US"/>
        </w:rPr>
        <w:t>Le scorte obsolete o di lento rigiro sono svalutate in relazione alla loro possibilità di utilizzo o di realizzo, attraverso l’iscrizione di appositi fondi svalutazione portati a diretta riduzione delle rimanenze.</w:t>
      </w:r>
    </w:p>
    <w:p w:rsidR="00446394" w:rsidRPr="00E7424B" w:rsidRDefault="00446394" w:rsidP="00446394">
      <w:pPr>
        <w:jc w:val="center"/>
        <w:rPr>
          <w:rFonts w:eastAsia="Calibri"/>
          <w:b/>
          <w:lang w:eastAsia="en-US"/>
        </w:rPr>
      </w:pPr>
      <w:r w:rsidRPr="00E7424B">
        <w:rPr>
          <w:rFonts w:eastAsia="Calibri"/>
          <w:b/>
          <w:lang w:eastAsia="en-US"/>
        </w:rPr>
        <w:t>Fondo svalutazione delle rimanenze</w:t>
      </w:r>
    </w:p>
    <w:p w:rsidR="00446394" w:rsidRPr="00C030B8" w:rsidRDefault="00446394" w:rsidP="00446394">
      <w:pPr>
        <w:rPr>
          <w:rFonts w:eastAsia="Calibri"/>
        </w:rPr>
      </w:pPr>
      <w:r w:rsidRPr="00E7424B">
        <w:rPr>
          <w:rFonts w:eastAsia="Calibri"/>
        </w:rPr>
        <w:t>Il fondo svalutazione delle rimanenze finali indicate ammonta a</w:t>
      </w:r>
      <w:r w:rsidR="00C317AE">
        <w:rPr>
          <w:rFonts w:eastAsia="Calibri"/>
        </w:rPr>
        <w:t xml:space="preserve"> _______</w:t>
      </w:r>
    </w:p>
    <w:p w:rsidR="002A5E10" w:rsidRDefault="002A5E10" w:rsidP="002A5E10">
      <w:pPr>
        <w:spacing w:line="360" w:lineRule="auto"/>
      </w:pPr>
    </w:p>
    <w:permEnd w:id="1529549933"/>
    <w:p w:rsidR="002A5E10" w:rsidRDefault="00B41203" w:rsidP="002A5E10">
      <w:pPr>
        <w:pStyle w:val="Aponota1"/>
      </w:pPr>
      <w:r>
        <w:t>Commento, rimanenze</w:t>
      </w:r>
    </w:p>
    <w:p w:rsidR="002A5E10" w:rsidRPr="00BD554A" w:rsidRDefault="002A5E10" w:rsidP="002A5E10">
      <w:pPr>
        <w:spacing w:line="360" w:lineRule="auto"/>
      </w:pPr>
      <w:permStart w:id="2061319258" w:edGrp="everyone"/>
    </w:p>
    <w:permEnd w:id="2061319258"/>
    <w:p w:rsidR="00A70584" w:rsidRPr="00AF3531" w:rsidRDefault="00A70584" w:rsidP="00A70584">
      <w:pPr>
        <w:pStyle w:val="Aponota1"/>
      </w:pPr>
      <w:r w:rsidRPr="00AF3531">
        <w:lastRenderedPageBreak/>
        <w:t>Introduzione, immobilizzazioni materiali destinate alla vendita</w:t>
      </w:r>
    </w:p>
    <w:p w:rsidR="00A70584" w:rsidRDefault="00A70584" w:rsidP="00A70584">
      <w:pPr>
        <w:spacing w:line="360" w:lineRule="auto"/>
      </w:pPr>
      <w:permStart w:id="1720136319" w:edGrp="everyone"/>
    </w:p>
    <w:permEnd w:id="1720136319"/>
    <w:p w:rsidR="00A70584" w:rsidRPr="00AF3531" w:rsidRDefault="00A70584" w:rsidP="00A70584">
      <w:pPr>
        <w:pStyle w:val="Aponota1"/>
      </w:pPr>
      <w:r w:rsidRPr="00AF3531">
        <w:t>Commento, immobilizzazioni materiali destinate alla vendita</w:t>
      </w:r>
    </w:p>
    <w:p w:rsidR="00A70584" w:rsidRDefault="00A70584" w:rsidP="00A70584">
      <w:pPr>
        <w:spacing w:line="360" w:lineRule="auto"/>
      </w:pPr>
      <w:permStart w:id="932647894" w:edGrp="everyone"/>
    </w:p>
    <w:permEnd w:id="932647894"/>
    <w:p w:rsidR="002A5E10" w:rsidRDefault="002A5E10" w:rsidP="002A5E10">
      <w:pPr>
        <w:pStyle w:val="Aponota1"/>
      </w:pPr>
      <w:r>
        <w:t>Introduzione,</w:t>
      </w:r>
      <w:r w:rsidR="00B41203">
        <w:t xml:space="preserve"> attivo circolante: crediti</w:t>
      </w:r>
    </w:p>
    <w:p w:rsidR="00454FD7" w:rsidRPr="00454FD7" w:rsidRDefault="00454FD7" w:rsidP="00454FD7">
      <w:permStart w:id="1229146768" w:edGrp="everyone"/>
      <w:r w:rsidRPr="00454FD7">
        <w:t>I crediti sono iscritti secondo il presumibile valore di realizzo ottenuto rettificando il valore nominale con il relativo fondo svalutazione (tassato e non tassato) ritenuto adeguato alle perdite ragionevolmente prevedibili.</w:t>
      </w:r>
    </w:p>
    <w:p w:rsidR="00454FD7" w:rsidRPr="00454FD7" w:rsidRDefault="00454FD7" w:rsidP="00454FD7">
      <w:r w:rsidRPr="00454FD7">
        <w:t>La svalutazione dei crediti tiene quindi conto di tutte le singole situazioni già manifestatesi, o desumibili da elementi certi e precisi, che possono dar luogo a perdite.</w:t>
      </w:r>
    </w:p>
    <w:p w:rsidR="00454FD7" w:rsidRPr="00454FD7" w:rsidRDefault="00454FD7" w:rsidP="00454FD7">
      <w:r w:rsidRPr="00454FD7">
        <w:t>A titolo esemplificativo sono state considerate, anche se conosciute dopo la chiusura dell’esercizio e fino alla data di redazione del presente bilancio, le insolvenze e le transazioni sui crediti in contenzioso.</w:t>
      </w:r>
    </w:p>
    <w:p w:rsidR="00454FD7" w:rsidRPr="00454FD7" w:rsidRDefault="00454FD7" w:rsidP="00454FD7">
      <w:pPr>
        <w:jc w:val="center"/>
        <w:rPr>
          <w:b/>
        </w:rPr>
      </w:pPr>
      <w:r w:rsidRPr="00454FD7">
        <w:rPr>
          <w:b/>
        </w:rPr>
        <w:t>Crediti commerciali</w:t>
      </w:r>
    </w:p>
    <w:p w:rsidR="00454FD7" w:rsidRPr="00454FD7" w:rsidRDefault="00454FD7" w:rsidP="00454FD7">
      <w:r w:rsidRPr="00454FD7">
        <w:t xml:space="preserve">I crediti di natura commerciale nei confronti della clientela, sia in forma documentale sia in forma cartolare, ammontano a € </w:t>
      </w:r>
      <w:r w:rsidRPr="0056516C">
        <w:rPr>
          <w:color w:val="FF0000"/>
        </w:rPr>
        <w:t>==1CII</w:t>
      </w:r>
      <w:r w:rsidR="00347A65">
        <w:rPr>
          <w:color w:val="FF0000"/>
        </w:rPr>
        <w:t>0</w:t>
      </w:r>
      <w:r w:rsidRPr="0056516C">
        <w:rPr>
          <w:color w:val="FF0000"/>
        </w:rPr>
        <w:t>1T_AC==</w:t>
      </w:r>
      <w:r w:rsidRPr="00454FD7">
        <w:t xml:space="preserve"> e sono esposti in bilancio al valore di presunto realizzo, ottenuto rettificando il valore nominale di € </w:t>
      </w:r>
      <w:r w:rsidRPr="0056516C">
        <w:rPr>
          <w:color w:val="FF0000"/>
        </w:rPr>
        <w:t>==CL_AC==</w:t>
      </w:r>
      <w:r w:rsidRPr="00454FD7">
        <w:t xml:space="preserve"> con un apposito Fondo svalutazione crediti a sua volta pari a € </w:t>
      </w:r>
      <w:r w:rsidRPr="0056516C">
        <w:rPr>
          <w:color w:val="FF0000"/>
        </w:rPr>
        <w:t>==FSC_AC==</w:t>
      </w:r>
    </w:p>
    <w:p w:rsidR="00454FD7" w:rsidRPr="00454FD7" w:rsidRDefault="00454FD7" w:rsidP="00454FD7">
      <w:r w:rsidRPr="00454FD7">
        <w:t>Nel determinare l'accantonamento al relativo fondo si è tenuto conto sia delle situazioni di inesigibilità già manifestatesi, sia delle inesigibilità future, mediante:</w:t>
      </w:r>
    </w:p>
    <w:p w:rsidR="00454FD7" w:rsidRPr="00454FD7" w:rsidRDefault="00C77F89" w:rsidP="00454FD7">
      <w:r>
        <w:t xml:space="preserve">- </w:t>
      </w:r>
      <w:r w:rsidR="00454FD7" w:rsidRPr="00454FD7">
        <w:t>l'analisi di ciascun credito e individuazione delle perdite riscontrate in passato;</w:t>
      </w:r>
    </w:p>
    <w:p w:rsidR="00454FD7" w:rsidRPr="00454FD7" w:rsidRDefault="00C77F89" w:rsidP="00454FD7">
      <w:r>
        <w:t xml:space="preserve">- </w:t>
      </w:r>
      <w:r w:rsidR="00454FD7" w:rsidRPr="00454FD7">
        <w:t>valutazione delle situazioni di presumibili perdite legate ad ogni singolo credito;</w:t>
      </w:r>
    </w:p>
    <w:p w:rsidR="00454FD7" w:rsidRPr="00454FD7" w:rsidRDefault="00C77F89" w:rsidP="00BD4546">
      <w:pPr>
        <w:ind w:left="142" w:hanging="142"/>
      </w:pPr>
      <w:r>
        <w:t xml:space="preserve">- </w:t>
      </w:r>
      <w:r w:rsidR="00454FD7" w:rsidRPr="00454FD7">
        <w:t>calcolo degli indici di anzianità globali dei crediti per classi di scaduto e confronto con gli anni precedenti;</w:t>
      </w:r>
    </w:p>
    <w:p w:rsidR="00454FD7" w:rsidRPr="00454FD7" w:rsidRDefault="00C77F89" w:rsidP="00454FD7">
      <w:r>
        <w:t xml:space="preserve">- </w:t>
      </w:r>
      <w:r w:rsidR="00454FD7" w:rsidRPr="00454FD7">
        <w:t>valutazione delle condizioni specifiche dei settori di attività della clientela.</w:t>
      </w:r>
    </w:p>
    <w:p w:rsidR="00454FD7" w:rsidRPr="00454FD7" w:rsidRDefault="00454FD7" w:rsidP="00454FD7">
      <w:r w:rsidRPr="00454FD7">
        <w:t>Gli accantonamenti effettuati utilizzando il disposto dell’art. 106 D.P.R. 917/86 sono iscritti al fondo svalutazione crediti esente per € ___________ ;</w:t>
      </w:r>
    </w:p>
    <w:p w:rsidR="00454FD7" w:rsidRPr="00454FD7" w:rsidRDefault="00454FD7" w:rsidP="00454FD7">
      <w:r w:rsidRPr="00454FD7">
        <w:t>mentre gli accantonamenti assoggettati a tassazione ma ritenuti rappresentativi dell’effettivo rischio esistente sul monte crediti a seguito della valutazione del rischio di esigibilità, sono iscritti al fondo svalutazione crediti tassato per € ___________ .</w:t>
      </w:r>
    </w:p>
    <w:p w:rsidR="00454FD7" w:rsidRPr="00454FD7" w:rsidRDefault="00454FD7" w:rsidP="00454FD7">
      <w:r w:rsidRPr="00454FD7">
        <w:t>Si rammenta che nel corso dell'esercizio sono stati ceduti crediti commerciali con clausola pro-solvendo, i quali non sono ancora scaduti alla data di bilancio, ed il cui rischio di regresso è stato regolarmente iscritto tra i conti d'ordine.</w:t>
      </w:r>
    </w:p>
    <w:p w:rsidR="00454FD7" w:rsidRPr="00454FD7" w:rsidRDefault="00454FD7" w:rsidP="00454FD7">
      <w:r w:rsidRPr="00454FD7">
        <w:t>Il presumibile valore di realizzazione è stato utilizzato come criterio di valutazione per i crediti commerciali nei confronti delle imprese controllate e collegate.</w:t>
      </w:r>
    </w:p>
    <w:p w:rsidR="00454FD7" w:rsidRPr="00454FD7" w:rsidRDefault="00454FD7" w:rsidP="00454FD7">
      <w:pPr>
        <w:jc w:val="center"/>
        <w:rPr>
          <w:b/>
        </w:rPr>
      </w:pPr>
      <w:r w:rsidRPr="00454FD7">
        <w:rPr>
          <w:b/>
        </w:rPr>
        <w:t>Crediti in valuta estera</w:t>
      </w:r>
    </w:p>
    <w:p w:rsidR="00454FD7" w:rsidRPr="00454FD7" w:rsidRDefault="00454FD7" w:rsidP="00454FD7">
      <w:r w:rsidRPr="00454FD7">
        <w:t>I crediti a breve termine in valuta estera, derivanti esclusivamente da operazioni di natura commerciale, sono stati rilevati contabilmente in moneta di conto in base al cambio alla data di effettuazione dell'operazione.</w:t>
      </w:r>
    </w:p>
    <w:p w:rsidR="00454FD7" w:rsidRPr="00454FD7" w:rsidRDefault="00454FD7" w:rsidP="00454FD7">
      <w:r w:rsidRPr="00454FD7">
        <w:t>Le suindicate attività vengono esposte in bilancio dopo un processo di conversione, sulla base del cambio in vigore alla data di chiusura dell'esercizio.</w:t>
      </w:r>
    </w:p>
    <w:p w:rsidR="00454FD7" w:rsidRPr="00454FD7" w:rsidRDefault="00454FD7" w:rsidP="00454FD7">
      <w:r w:rsidRPr="00454FD7">
        <w:t>Gli utili e le perdite che derivano dalla conversione di singoli crediti e debiti a breve termine sono rispettivamente accreditati ed addebitati al conto economico come componenti di reddito di natura finanziaria (voci C.16.d e C.17).</w:t>
      </w:r>
    </w:p>
    <w:p w:rsidR="00454FD7" w:rsidRPr="00454FD7" w:rsidRDefault="00454FD7" w:rsidP="00454FD7">
      <w:r w:rsidRPr="00454FD7">
        <w:t>Il predetto trattamento consente, sotto l’aspetto patrimoniale, di esporre crediti e debiti rispettivamente al loro valore di presumibile realizzazione o di estinzione alla data di chiusura dell’esercizio.</w:t>
      </w:r>
    </w:p>
    <w:p w:rsidR="00454FD7" w:rsidRPr="00454FD7" w:rsidRDefault="00454FD7" w:rsidP="00454FD7">
      <w:r w:rsidRPr="00454FD7">
        <w:t>Sotto l’aspetto reddituale, esso consente di rilevare utili o perdite nel periodo in cui essi maturano, rispettando così il postulato della competenza economica.</w:t>
      </w:r>
    </w:p>
    <w:p w:rsidR="00454FD7" w:rsidRPr="00454FD7" w:rsidRDefault="00454FD7" w:rsidP="00454FD7">
      <w:pPr>
        <w:jc w:val="center"/>
        <w:rPr>
          <w:b/>
        </w:rPr>
      </w:pPr>
      <w:r w:rsidRPr="00454FD7">
        <w:rPr>
          <w:b/>
        </w:rPr>
        <w:lastRenderedPageBreak/>
        <w:t xml:space="preserve">Altri crediti verso terzi </w:t>
      </w:r>
    </w:p>
    <w:p w:rsidR="00454FD7" w:rsidRPr="00454FD7" w:rsidRDefault="00454FD7" w:rsidP="00454FD7">
      <w:r w:rsidRPr="00454FD7">
        <w:t>I crediti vantati nei confronti dei rimanenti soggetti terzi, quali l'erario, i dipendenti, gli altri debitori riportati negli schemi di bilancio, sono valutati al valore nominale.</w:t>
      </w:r>
    </w:p>
    <w:p w:rsidR="002A5E10" w:rsidRDefault="002A5E10" w:rsidP="002A5E10">
      <w:pPr>
        <w:spacing w:line="360" w:lineRule="auto"/>
      </w:pPr>
    </w:p>
    <w:permEnd w:id="1229146768"/>
    <w:p w:rsidR="002A5E10" w:rsidRDefault="002A5E10" w:rsidP="002A5E10">
      <w:pPr>
        <w:pStyle w:val="Aponota1"/>
      </w:pPr>
      <w:r>
        <w:t xml:space="preserve">Introduzione, variazioni dei crediti </w:t>
      </w:r>
      <w:r w:rsidR="00B41203">
        <w:t>iscritti nell'attivo circolante</w:t>
      </w:r>
    </w:p>
    <w:p w:rsidR="002A5E10" w:rsidRPr="00BD554A" w:rsidRDefault="002A5E10" w:rsidP="00BD554A">
      <w:permStart w:id="467229412" w:edGrp="everyone"/>
    </w:p>
    <w:permEnd w:id="467229412"/>
    <w:p w:rsidR="002A5E10" w:rsidRDefault="002A5E10" w:rsidP="002A5E10">
      <w:pPr>
        <w:pStyle w:val="Aponota1"/>
      </w:pPr>
      <w:r>
        <w:t xml:space="preserve">Commento, variazioni dei crediti </w:t>
      </w:r>
      <w:r w:rsidR="00B41203">
        <w:t>iscritti nell'attivo circolante</w:t>
      </w:r>
    </w:p>
    <w:p w:rsidR="00454FD7" w:rsidRPr="00BD554A" w:rsidRDefault="00454FD7" w:rsidP="00BD554A">
      <w:pPr>
        <w:jc w:val="left"/>
      </w:pPr>
      <w:permStart w:id="2069633905" w:edGrp="everyone"/>
    </w:p>
    <w:permEnd w:id="2069633905"/>
    <w:p w:rsidR="002A5E10" w:rsidRDefault="002A5E10" w:rsidP="002A5E10">
      <w:pPr>
        <w:pStyle w:val="Aponota1"/>
      </w:pPr>
      <w:r>
        <w:t>Introduzione, suddivisione dei crediti iscritti nell'attivo circolante pe</w:t>
      </w:r>
      <w:r w:rsidR="00B41203">
        <w:t>r area geografica</w:t>
      </w:r>
    </w:p>
    <w:p w:rsidR="00EB76E0" w:rsidRPr="00EB76E0" w:rsidRDefault="00EB76E0" w:rsidP="00EB76E0">
      <w:pPr>
        <w:spacing w:line="360" w:lineRule="auto"/>
        <w:jc w:val="left"/>
      </w:pPr>
      <w:permStart w:id="1738493362" w:edGrp="everyone"/>
    </w:p>
    <w:permEnd w:id="1738493362"/>
    <w:p w:rsidR="002A5E10" w:rsidRDefault="002A5E10" w:rsidP="002A5E10">
      <w:pPr>
        <w:pStyle w:val="Aponota1"/>
      </w:pPr>
      <w:r>
        <w:t>Commento, suddivisione dei crediti iscritti nell'attivo</w:t>
      </w:r>
      <w:r w:rsidR="00B41203">
        <w:t xml:space="preserve"> circolante per area geografica</w:t>
      </w:r>
    </w:p>
    <w:p w:rsidR="002A5E10" w:rsidRPr="00BD554A" w:rsidRDefault="002A5E10" w:rsidP="00BD554A">
      <w:pPr>
        <w:spacing w:line="360" w:lineRule="auto"/>
        <w:jc w:val="left"/>
      </w:pPr>
      <w:permStart w:id="1462113386" w:edGrp="everyone"/>
    </w:p>
    <w:permEnd w:id="1462113386"/>
    <w:p w:rsidR="002A5E10" w:rsidRDefault="002A5E10" w:rsidP="002A5E10">
      <w:pPr>
        <w:pStyle w:val="Aponota1"/>
      </w:pPr>
      <w:r>
        <w:t>Introduzione, crediti iscritti nell'attivo circolante relativi ad operazioni con obb</w:t>
      </w:r>
      <w:r w:rsidR="00B41203">
        <w:t>ligo di retrocessione a termine</w:t>
      </w:r>
    </w:p>
    <w:p w:rsidR="00B17846" w:rsidRDefault="00B17846" w:rsidP="00B17846">
      <w:permStart w:id="328080632" w:edGrp="everyone"/>
      <w:r>
        <w:t>In ossequio al principio della prevalenza della sostanza sulla forma, le attività oggetto di contratti di compravendita con obbligo di retrocessione a termine sono rimaste iscritte nello stato patrimoniale del venditore.</w:t>
      </w:r>
    </w:p>
    <w:p w:rsidR="00B17846" w:rsidRDefault="00B17846" w:rsidP="00B17846">
      <w:r>
        <w:t>Sono pertanto distintamente indicate nel prospetto seguente le posizioni di credito sorte a seguito delle operazioni di compravendita che prevedono per l’acquirente l’obbligo di retrocessione a termine.</w:t>
      </w:r>
    </w:p>
    <w:p w:rsidR="00B17846" w:rsidRDefault="00B17846" w:rsidP="00B17846">
      <w:r>
        <w:t>Il rateo attivo maturato alla data di chiusura dell’esercizio, pari a complessivi € _______, è stato separatamente iscritto nella voce “D) Ratei e risconti attivi”.</w:t>
      </w:r>
    </w:p>
    <w:p w:rsidR="002A5E10" w:rsidRDefault="002A5E10" w:rsidP="002A5E10">
      <w:pPr>
        <w:spacing w:line="360" w:lineRule="auto"/>
      </w:pPr>
    </w:p>
    <w:permEnd w:id="328080632"/>
    <w:p w:rsidR="002A5E10" w:rsidRDefault="002A5E10" w:rsidP="002A5E10">
      <w:pPr>
        <w:pStyle w:val="Aponota1"/>
      </w:pPr>
      <w:r>
        <w:t>Commento, crediti iscritti nell'attivo circolante relativi ad operazioni con obb</w:t>
      </w:r>
      <w:r w:rsidR="00B41203">
        <w:t>ligo di retrocessione a termine</w:t>
      </w:r>
    </w:p>
    <w:p w:rsidR="002A5E10" w:rsidRPr="00BD554A" w:rsidRDefault="002A5E10" w:rsidP="00BD554A">
      <w:pPr>
        <w:spacing w:line="360" w:lineRule="auto"/>
        <w:jc w:val="left"/>
      </w:pPr>
      <w:permStart w:id="560160751" w:edGrp="everyone"/>
    </w:p>
    <w:permEnd w:id="560160751"/>
    <w:p w:rsidR="002A5E10" w:rsidRDefault="002A5E10" w:rsidP="002A5E10">
      <w:pPr>
        <w:pStyle w:val="Aponota1"/>
      </w:pPr>
      <w:r>
        <w:t>Comme</w:t>
      </w:r>
      <w:r w:rsidR="00B41203">
        <w:t>nto, attivo circolante: crediti</w:t>
      </w:r>
    </w:p>
    <w:p w:rsidR="002A5E10" w:rsidRPr="00BD554A" w:rsidRDefault="002A5E10" w:rsidP="002A5E10">
      <w:pPr>
        <w:spacing w:line="360" w:lineRule="auto"/>
      </w:pPr>
      <w:permStart w:id="871633858" w:edGrp="everyone"/>
    </w:p>
    <w:permEnd w:id="871633858"/>
    <w:p w:rsidR="002A5E10" w:rsidRDefault="002A5E10" w:rsidP="002A5E10">
      <w:pPr>
        <w:pStyle w:val="Aponota1"/>
      </w:pPr>
      <w:r>
        <w:t>Introduzione, variazioni delle attività finanziarie che non</w:t>
      </w:r>
      <w:r w:rsidR="00B41203">
        <w:t xml:space="preserve"> costituiscono immobilizzazioni</w:t>
      </w:r>
    </w:p>
    <w:p w:rsidR="0004553E" w:rsidRDefault="0004553E" w:rsidP="0004553E">
      <w:pPr>
        <w:rPr>
          <w:lang w:eastAsia="en-US"/>
        </w:rPr>
      </w:pPr>
      <w:permStart w:id="2091735379" w:edGrp="everyone"/>
      <w:r>
        <w:rPr>
          <w:lang w:eastAsia="en-US"/>
        </w:rPr>
        <w:t>Le rimanenze finali di titoli in portafoglio ammontano a € _______</w:t>
      </w:r>
    </w:p>
    <w:p w:rsidR="0004553E" w:rsidRDefault="0004553E" w:rsidP="0004553E">
      <w:pPr>
        <w:rPr>
          <w:lang w:eastAsia="en-US"/>
        </w:rPr>
      </w:pPr>
      <w:r>
        <w:rPr>
          <w:lang w:eastAsia="en-US"/>
        </w:rPr>
        <w:t>Le operazioni in titoli sono contabilizzate al momento del regolamento delle stesse.</w:t>
      </w:r>
    </w:p>
    <w:p w:rsidR="0004553E" w:rsidRDefault="0004553E" w:rsidP="0004553E">
      <w:pPr>
        <w:rPr>
          <w:lang w:eastAsia="en-US"/>
        </w:rPr>
      </w:pPr>
      <w:r>
        <w:rPr>
          <w:lang w:eastAsia="en-US"/>
        </w:rPr>
        <w:t>I titoli di proprietà sono iscritti al minore tra il costo di acquisto calcolato secondo il metodo della media ponderata ed il valore di realizzazione desumibile dall’andamento del mercato, risultante:</w:t>
      </w:r>
    </w:p>
    <w:p w:rsidR="0004553E" w:rsidRDefault="0004553E" w:rsidP="0004553E">
      <w:pPr>
        <w:rPr>
          <w:lang w:eastAsia="en-US"/>
        </w:rPr>
      </w:pPr>
      <w:r>
        <w:rPr>
          <w:lang w:eastAsia="en-US"/>
        </w:rPr>
        <w:t xml:space="preserve"> - per i titoli quotati in mercati regolamentati italiani o esteri, sulla base della media aritmetica dei prezzi di listino rilevati nel mese di dicembre 20____;</w:t>
      </w:r>
    </w:p>
    <w:p w:rsidR="0004553E" w:rsidRDefault="0004553E" w:rsidP="0004553E">
      <w:pPr>
        <w:rPr>
          <w:lang w:eastAsia="en-US"/>
        </w:rPr>
      </w:pPr>
      <w:r>
        <w:rPr>
          <w:lang w:eastAsia="en-US"/>
        </w:rPr>
        <w:t xml:space="preserve"> - per i titoli non quotati, sulla base della media aritmetica dei prezzi di dicembre 20____ , rilevati da negoziazioni tra operatori europei sul mercato obbligazionario, o sulla base di prezzi di riferimento comunicati da primari intermediari finanziari.</w:t>
      </w:r>
    </w:p>
    <w:p w:rsidR="0004553E" w:rsidRDefault="0004553E" w:rsidP="0004553E">
      <w:pPr>
        <w:rPr>
          <w:lang w:eastAsia="en-US"/>
        </w:rPr>
      </w:pPr>
      <w:r>
        <w:rPr>
          <w:lang w:eastAsia="en-US"/>
        </w:rPr>
        <w:lastRenderedPageBreak/>
        <w:t>Le svalutazioni sono contabilizzate per competenza a conto economico.</w:t>
      </w:r>
    </w:p>
    <w:p w:rsidR="0004553E" w:rsidRDefault="0004553E" w:rsidP="0004553E">
      <w:pPr>
        <w:rPr>
          <w:lang w:eastAsia="en-US"/>
        </w:rPr>
      </w:pPr>
      <w:r>
        <w:rPr>
          <w:lang w:eastAsia="en-US"/>
        </w:rPr>
        <w:t>Se negli esercizi successivi le motivazioni della svalutazione vengono meno, il costo originario viene ripristinato.</w:t>
      </w:r>
    </w:p>
    <w:p w:rsidR="0004553E" w:rsidRDefault="0004553E" w:rsidP="0004553E">
      <w:pPr>
        <w:rPr>
          <w:lang w:eastAsia="en-US"/>
        </w:rPr>
      </w:pPr>
      <w:r>
        <w:rPr>
          <w:lang w:eastAsia="en-US"/>
        </w:rPr>
        <w:t>Le operazioni di "pronti contro termine" di acquisto su titoli, con il contestuale impegno di rivendita a termine, sono assimilate alle operazioni di riporto e, pertanto, gli importi erogati figurano come crediti esposti nella voce C II 5-quater.</w:t>
      </w:r>
    </w:p>
    <w:p w:rsidR="0004553E" w:rsidRDefault="0004553E" w:rsidP="0004553E">
      <w:pPr>
        <w:rPr>
          <w:lang w:eastAsia="en-US"/>
        </w:rPr>
      </w:pPr>
      <w:r>
        <w:rPr>
          <w:lang w:eastAsia="en-US"/>
        </w:rPr>
        <w:t>I proventi delle operazioni suddette, costituiti dai dietimi delle cedole maturate sui titoli e dal differenziale tra prezzo a pronti e prezzo a termine dei medesimi, vengono iscritti per competenza nella voce di conto economico C 16 d), "Proventi finanziari diversi dai precedenti".</w:t>
      </w:r>
    </w:p>
    <w:p w:rsidR="002A5E10" w:rsidRDefault="002A5E10" w:rsidP="002A5E10">
      <w:pPr>
        <w:spacing w:line="360" w:lineRule="auto"/>
      </w:pPr>
    </w:p>
    <w:permEnd w:id="2091735379"/>
    <w:p w:rsidR="002A5E10" w:rsidRDefault="002A5E10" w:rsidP="002A5E10">
      <w:pPr>
        <w:pStyle w:val="Aponota1"/>
      </w:pPr>
      <w:r>
        <w:t>Commento, variazioni delle attività finanziarie che non</w:t>
      </w:r>
      <w:r w:rsidR="00B41203">
        <w:t xml:space="preserve"> costituiscono immobilizzazioni</w:t>
      </w:r>
    </w:p>
    <w:p w:rsidR="002A5E10" w:rsidRPr="00BD554A" w:rsidRDefault="002A5E10" w:rsidP="002A5E10">
      <w:pPr>
        <w:spacing w:line="360" w:lineRule="auto"/>
      </w:pPr>
      <w:permStart w:id="1780828207" w:edGrp="everyone"/>
    </w:p>
    <w:permEnd w:id="1780828207"/>
    <w:p w:rsidR="00C666D9" w:rsidRPr="00285E29" w:rsidRDefault="00C666D9" w:rsidP="00C666D9">
      <w:pPr>
        <w:pStyle w:val="Aponota1"/>
      </w:pPr>
      <w:r w:rsidRPr="00285E29">
        <w:t>Introduzione, dettagli sulle partecipazioni iscritte nell'attivo circolante in imprese controllate</w:t>
      </w:r>
    </w:p>
    <w:p w:rsidR="00C666D9" w:rsidRDefault="00C666D9" w:rsidP="00C666D9">
      <w:pPr>
        <w:spacing w:line="360" w:lineRule="auto"/>
      </w:pPr>
      <w:permStart w:id="895249603" w:edGrp="everyone"/>
    </w:p>
    <w:permEnd w:id="895249603"/>
    <w:p w:rsidR="00C666D9" w:rsidRPr="00285E29" w:rsidRDefault="00C666D9" w:rsidP="00C666D9">
      <w:pPr>
        <w:pStyle w:val="Aponota1"/>
      </w:pPr>
      <w:r w:rsidRPr="00285E29">
        <w:t>Commento, dettagli sulle partecipazioni iscritte nell'attivo circolante in imprese controllate</w:t>
      </w:r>
    </w:p>
    <w:p w:rsidR="00C666D9" w:rsidRDefault="00C666D9" w:rsidP="00C666D9">
      <w:pPr>
        <w:spacing w:line="360" w:lineRule="auto"/>
      </w:pPr>
      <w:permStart w:id="864704655" w:edGrp="everyone"/>
    </w:p>
    <w:permEnd w:id="864704655"/>
    <w:p w:rsidR="00C666D9" w:rsidRPr="00285E29" w:rsidRDefault="00C666D9" w:rsidP="00C666D9">
      <w:pPr>
        <w:pStyle w:val="Aponota1"/>
      </w:pPr>
      <w:r w:rsidRPr="00285E29">
        <w:t>Introduzione, dettagli sulle partecipazioni iscritte nell'attivo circolante in imprese collegate</w:t>
      </w:r>
    </w:p>
    <w:p w:rsidR="00C666D9" w:rsidRDefault="00C666D9" w:rsidP="00C666D9">
      <w:pPr>
        <w:spacing w:line="360" w:lineRule="auto"/>
      </w:pPr>
      <w:permStart w:id="390690660" w:edGrp="everyone"/>
    </w:p>
    <w:permEnd w:id="390690660"/>
    <w:p w:rsidR="00C666D9" w:rsidRPr="00285E29" w:rsidRDefault="00C666D9" w:rsidP="00C666D9">
      <w:pPr>
        <w:pStyle w:val="Aponota1"/>
      </w:pPr>
      <w:r w:rsidRPr="00285E29">
        <w:t>Commento, dettagli sulle partecipazioni iscritte nell'attivo circolante in imprese collegate</w:t>
      </w:r>
    </w:p>
    <w:p w:rsidR="00C666D9" w:rsidRDefault="00C666D9" w:rsidP="00C666D9">
      <w:pPr>
        <w:spacing w:line="360" w:lineRule="auto"/>
      </w:pPr>
      <w:permStart w:id="1194918229" w:edGrp="everyone"/>
    </w:p>
    <w:permEnd w:id="1194918229"/>
    <w:p w:rsidR="002A5E10" w:rsidRDefault="002A5E10" w:rsidP="002A5E10">
      <w:pPr>
        <w:pStyle w:val="Aponota1"/>
      </w:pPr>
      <w:r>
        <w:t>Introduzione, variazi</w:t>
      </w:r>
      <w:r w:rsidR="00B41203">
        <w:t>oni delle disponibilità liquide</w:t>
      </w:r>
    </w:p>
    <w:p w:rsidR="000E3490" w:rsidRDefault="000E3490" w:rsidP="000E3490">
      <w:permStart w:id="671885858" w:edGrp="everyone"/>
      <w:r w:rsidRPr="000F5732">
        <w:t xml:space="preserve">Le disponibilità liquide ammontano a € </w:t>
      </w:r>
      <w:r w:rsidRPr="00505B94">
        <w:rPr>
          <w:color w:val="FF0000"/>
        </w:rPr>
        <w:t>==1CIVT_AC==</w:t>
      </w:r>
      <w:r w:rsidRPr="000F5732">
        <w:t xml:space="preserve"> e sono rappresentate dai saldi attivi dei depositi e dei conti correnti vantati dalla </w:t>
      </w:r>
      <w:proofErr w:type="spellStart"/>
      <w:r w:rsidRPr="000F5732">
        <w:t>societa'</w:t>
      </w:r>
      <w:proofErr w:type="spellEnd"/>
      <w:r w:rsidRPr="000F5732">
        <w:t xml:space="preserve"> alla data di chiusura dell'esercizio per € </w:t>
      </w:r>
      <w:r w:rsidRPr="00505B94">
        <w:rPr>
          <w:color w:val="FF0000"/>
        </w:rPr>
        <w:t>==1CIV01_AC==</w:t>
      </w:r>
      <w:r>
        <w:t xml:space="preserve">, da assegni per € </w:t>
      </w:r>
      <w:r w:rsidRPr="00505B94">
        <w:rPr>
          <w:color w:val="FF0000"/>
        </w:rPr>
        <w:t>==1CIV02_AC==</w:t>
      </w:r>
      <w:r w:rsidRPr="000F5732">
        <w:t xml:space="preserve"> e dalle consistenze di denaro e di altri valori in cassa per € </w:t>
      </w:r>
      <w:r w:rsidRPr="00505B94">
        <w:rPr>
          <w:color w:val="FF0000"/>
        </w:rPr>
        <w:t>==1CIV03_AC==</w:t>
      </w:r>
      <w:r w:rsidRPr="000F5732">
        <w:t xml:space="preserve"> iscritte al valore nominale.</w:t>
      </w:r>
    </w:p>
    <w:p w:rsidR="00614A76" w:rsidRDefault="00614A76" w:rsidP="00614A76">
      <w:r>
        <w:t>oppure</w:t>
      </w:r>
    </w:p>
    <w:p w:rsidR="00902121" w:rsidRPr="000F4B90" w:rsidRDefault="00902121" w:rsidP="00902121">
      <w:pPr>
        <w:rPr>
          <w:rFonts w:eastAsia="Calibri"/>
          <w:lang w:eastAsia="en-US"/>
        </w:rPr>
      </w:pPr>
      <w:r w:rsidRPr="000F4B90">
        <w:rPr>
          <w:rFonts w:eastAsia="Calibri"/>
          <w:lang w:eastAsia="en-US"/>
        </w:rPr>
        <w:t xml:space="preserve">Le disponibilità liquide ammontano a € </w:t>
      </w:r>
      <w:r w:rsidRPr="0056516C">
        <w:rPr>
          <w:rFonts w:eastAsia="Calibri"/>
          <w:color w:val="FF0000"/>
          <w:lang w:eastAsia="en-US"/>
        </w:rPr>
        <w:t>==1CIVT_AC==</w:t>
      </w:r>
      <w:r w:rsidRPr="000F4B90">
        <w:rPr>
          <w:rFonts w:eastAsia="Calibri"/>
          <w:lang w:eastAsia="en-US"/>
        </w:rPr>
        <w:t xml:space="preserve"> e sono rappresentate dai saldi attivi dei depositi e dei conti correnti vantati dalla società alla data di chiusura dell'esercizio per € </w:t>
      </w:r>
      <w:r w:rsidRPr="0056516C">
        <w:rPr>
          <w:rFonts w:eastAsia="Calibri"/>
          <w:color w:val="FF0000"/>
          <w:lang w:eastAsia="en-US"/>
        </w:rPr>
        <w:t>==1CIV01_AC==</w:t>
      </w:r>
      <w:r w:rsidRPr="000F4B90">
        <w:rPr>
          <w:rFonts w:eastAsia="Calibri"/>
          <w:lang w:eastAsia="en-US"/>
        </w:rPr>
        <w:t xml:space="preserve"> e dalle consistenze di denaro e di altri valori in cassa per € </w:t>
      </w:r>
      <w:r w:rsidRPr="0056516C">
        <w:rPr>
          <w:rFonts w:eastAsia="Calibri"/>
          <w:color w:val="FF0000"/>
          <w:lang w:eastAsia="en-US"/>
        </w:rPr>
        <w:t>==1CIV03_AC==</w:t>
      </w:r>
      <w:r w:rsidRPr="000F4B90">
        <w:rPr>
          <w:rFonts w:eastAsia="Calibri"/>
          <w:lang w:eastAsia="en-US"/>
        </w:rPr>
        <w:t xml:space="preserve"> iscritte al valore nominale.</w:t>
      </w:r>
    </w:p>
    <w:p w:rsidR="00902121" w:rsidRPr="000F4B90" w:rsidRDefault="00902121" w:rsidP="00902121">
      <w:pPr>
        <w:rPr>
          <w:rFonts w:eastAsia="Calibri"/>
          <w:lang w:eastAsia="en-US"/>
        </w:rPr>
      </w:pPr>
      <w:r w:rsidRPr="000F4B90">
        <w:rPr>
          <w:rFonts w:eastAsia="Calibri"/>
          <w:lang w:eastAsia="en-US"/>
        </w:rPr>
        <w:t>Non vi sono assegni in cassa alla data di chiusura dell'esercizio.</w:t>
      </w:r>
    </w:p>
    <w:p w:rsidR="00902121" w:rsidRPr="000F4B90" w:rsidRDefault="00902121" w:rsidP="00902121">
      <w:pPr>
        <w:rPr>
          <w:rFonts w:eastAsia="Calibri"/>
          <w:lang w:eastAsia="en-US"/>
        </w:rPr>
      </w:pPr>
      <w:r w:rsidRPr="000F4B90">
        <w:rPr>
          <w:rFonts w:eastAsia="Calibri"/>
          <w:lang w:eastAsia="en-US"/>
        </w:rPr>
        <w:t>Si rammenta che i saldi attivi dei depositi e dei conti correnti bancari tengono conto essenzialmente degli accrediti, assegni e bonifici con valuta non superiore alla data di chiusura dell'esercizio e sono iscritti al valore nominale.</w:t>
      </w:r>
    </w:p>
    <w:p w:rsidR="00902121" w:rsidRPr="000F4B90" w:rsidRDefault="00902121" w:rsidP="00902121">
      <w:pPr>
        <w:rPr>
          <w:rFonts w:eastAsia="Calibri"/>
          <w:lang w:eastAsia="en-US"/>
        </w:rPr>
      </w:pPr>
      <w:r w:rsidRPr="000F4B90">
        <w:rPr>
          <w:rFonts w:eastAsia="Calibri"/>
          <w:lang w:eastAsia="en-US"/>
        </w:rPr>
        <w:t>Sono stati contabilizzati gli interessi maturati per competenza.</w:t>
      </w:r>
    </w:p>
    <w:p w:rsidR="00902121" w:rsidRPr="000F4B90" w:rsidRDefault="00902121" w:rsidP="00902121">
      <w:pPr>
        <w:rPr>
          <w:rFonts w:eastAsia="Calibri"/>
          <w:lang w:eastAsia="en-US"/>
        </w:rPr>
      </w:pPr>
      <w:r w:rsidRPr="000F4B90">
        <w:rPr>
          <w:rFonts w:eastAsia="Calibri"/>
          <w:lang w:eastAsia="en-US"/>
        </w:rPr>
        <w:t>Le giacenze di cassa e di altri valori sono comprensive anche di assegni bancari non ancora versati, per i quali si ha ragionevole certezza della loro esigibilità e vengono valutati secondo il criterio del valore nominale.</w:t>
      </w:r>
    </w:p>
    <w:p w:rsidR="002A5E10" w:rsidRDefault="002A5E10" w:rsidP="002A5E10">
      <w:pPr>
        <w:spacing w:line="360" w:lineRule="auto"/>
      </w:pPr>
    </w:p>
    <w:permEnd w:id="671885858"/>
    <w:p w:rsidR="002A5E10" w:rsidRDefault="002A5E10" w:rsidP="002A5E10">
      <w:pPr>
        <w:pStyle w:val="Aponota1"/>
      </w:pPr>
      <w:r>
        <w:t>Commento, variazi</w:t>
      </w:r>
      <w:r w:rsidR="00B41203">
        <w:t>oni delle disponibilità liquide</w:t>
      </w:r>
    </w:p>
    <w:p w:rsidR="002A5E10" w:rsidRPr="00BD554A" w:rsidRDefault="002A5E10" w:rsidP="002A5E10">
      <w:pPr>
        <w:spacing w:line="360" w:lineRule="auto"/>
        <w:rPr>
          <w:i/>
        </w:rPr>
      </w:pPr>
      <w:permStart w:id="311696849" w:edGrp="everyone"/>
    </w:p>
    <w:permEnd w:id="311696849"/>
    <w:p w:rsidR="002A5E10" w:rsidRDefault="00B41203" w:rsidP="002A5E10">
      <w:pPr>
        <w:pStyle w:val="Aponota1"/>
      </w:pPr>
      <w:r>
        <w:t>Commento, attivo circolante</w:t>
      </w:r>
    </w:p>
    <w:p w:rsidR="002A5E10" w:rsidRPr="00BD554A" w:rsidRDefault="002A5E10" w:rsidP="002A5E10">
      <w:pPr>
        <w:spacing w:line="360" w:lineRule="auto"/>
      </w:pPr>
      <w:permStart w:id="1328378992" w:edGrp="everyone"/>
    </w:p>
    <w:permEnd w:id="1328378992"/>
    <w:p w:rsidR="002A5E10" w:rsidRDefault="002A5E10" w:rsidP="002A5E10">
      <w:pPr>
        <w:pStyle w:val="Aponota1"/>
      </w:pPr>
      <w:r>
        <w:t>Introduzione, informazi</w:t>
      </w:r>
      <w:r w:rsidR="00B41203">
        <w:t>oni sui ratei e risconti attivi</w:t>
      </w:r>
    </w:p>
    <w:p w:rsidR="00902121" w:rsidRPr="00902121" w:rsidRDefault="00902121" w:rsidP="00902121">
      <w:permStart w:id="1540632123" w:edGrp="everyone"/>
      <w:r w:rsidRPr="00902121">
        <w:t>Sono iscritte in tali voci quote di costi e proventi, comuni a due o più esercizi, l’entità dei quali varia in ragione del tempo, in ottemperanza al principio della competenza temporale.</w:t>
      </w:r>
    </w:p>
    <w:p w:rsidR="00902121" w:rsidRPr="00902121" w:rsidRDefault="00902121" w:rsidP="00902121">
      <w:r w:rsidRPr="00902121">
        <w:t>Per quanto riguarda i costi sospesi, si è tenuto conto delle spese riferite a prestazioni di servizi che risultano correlate a componenti positivi di reddito che avranno la propria manifestazione nell’esercizio successivo, al netto delle quote recuperate nel corso dell’esercizio corrente.</w:t>
      </w:r>
    </w:p>
    <w:p w:rsidR="00902121" w:rsidRPr="00902121" w:rsidRDefault="00902121" w:rsidP="00902121">
      <w:r w:rsidRPr="00902121">
        <w:t>Trattasi, in particolare, dei costi relativi alla campagna pubblicitaria _______________eseguita per l’esercizio successivo.</w:t>
      </w:r>
    </w:p>
    <w:p w:rsidR="00902121" w:rsidRPr="00902121" w:rsidRDefault="00902121" w:rsidP="00902121">
      <w:r w:rsidRPr="00902121">
        <w:t>I ratei ed i risconti attivi derivano dalla necessità di iscrivere in bilancio i proventi di competenza dell'esercizio, ma esigibili nell'esercizio successivo, e di rilevare i costi sostenuti entro la chiusura dell'esercizio ma con parziale competenza nel seguente esercizio.</w:t>
      </w:r>
    </w:p>
    <w:p w:rsidR="00902121" w:rsidRDefault="00902121" w:rsidP="002A5E10">
      <w:pPr>
        <w:spacing w:line="360" w:lineRule="auto"/>
      </w:pPr>
    </w:p>
    <w:permEnd w:id="1540632123"/>
    <w:p w:rsidR="002A5E10" w:rsidRDefault="002A5E10" w:rsidP="002A5E10">
      <w:pPr>
        <w:pStyle w:val="Aponota1"/>
      </w:pPr>
      <w:r>
        <w:t>Commento, informazi</w:t>
      </w:r>
      <w:r w:rsidR="00B41203">
        <w:t>oni sui ratei e risconti attivi</w:t>
      </w:r>
    </w:p>
    <w:p w:rsidR="002A5E10" w:rsidRPr="00BD554A" w:rsidRDefault="002A5E10" w:rsidP="002A5E10">
      <w:pPr>
        <w:spacing w:line="360" w:lineRule="auto"/>
      </w:pPr>
      <w:permStart w:id="1031216481" w:edGrp="everyone"/>
    </w:p>
    <w:permEnd w:id="1031216481"/>
    <w:p w:rsidR="002A5E10" w:rsidRDefault="002A5E10" w:rsidP="002A5E10">
      <w:pPr>
        <w:pStyle w:val="Aponota1"/>
      </w:pPr>
      <w:r>
        <w:t>Introduzione, oneri finanziari cap</w:t>
      </w:r>
      <w:r w:rsidR="00B41203">
        <w:t>italizzati</w:t>
      </w:r>
    </w:p>
    <w:p w:rsidR="00902121" w:rsidRPr="00902121" w:rsidRDefault="00902121" w:rsidP="00902121">
      <w:pPr>
        <w:rPr>
          <w:lang w:eastAsia="en-US"/>
        </w:rPr>
      </w:pPr>
      <w:permStart w:id="1693728524" w:edGrp="everyone"/>
      <w:r w:rsidRPr="00902121">
        <w:rPr>
          <w:lang w:eastAsia="en-US"/>
        </w:rPr>
        <w:t xml:space="preserve">Nel corso dell'esercizio si </w:t>
      </w:r>
      <w:r w:rsidR="009655DC" w:rsidRPr="00902121">
        <w:rPr>
          <w:lang w:eastAsia="en-US"/>
        </w:rPr>
        <w:t>è</w:t>
      </w:r>
      <w:r w:rsidRPr="00902121">
        <w:rPr>
          <w:lang w:eastAsia="en-US"/>
        </w:rPr>
        <w:t xml:space="preserve"> provveduto a capitalizzare un importo di € ________ a titolo di oneri finanziari relativi al prestito appositamente contratto dalla società per il cespite in questione.</w:t>
      </w:r>
    </w:p>
    <w:p w:rsidR="00902121" w:rsidRPr="00902121" w:rsidRDefault="00902121" w:rsidP="00902121">
      <w:pPr>
        <w:rPr>
          <w:lang w:eastAsia="en-US"/>
        </w:rPr>
      </w:pPr>
      <w:r w:rsidRPr="00902121">
        <w:rPr>
          <w:lang w:eastAsia="en-US"/>
        </w:rPr>
        <w:t>Nel prospetto di seguito riportato sono indicati gli oneri finanziari imputati ai valori iscritti nell'attivo suddivisi per voce:</w:t>
      </w:r>
    </w:p>
    <w:p w:rsidR="009655DC" w:rsidRDefault="009655DC" w:rsidP="00E54053"/>
    <w:p w:rsidR="00902121" w:rsidRDefault="00902121" w:rsidP="00902121">
      <w:pPr>
        <w:spacing w:line="360" w:lineRule="auto"/>
        <w:jc w:val="center"/>
        <w:rPr>
          <w:b/>
          <w:color w:val="FF0000"/>
        </w:rPr>
      </w:pPr>
      <w:r>
        <w:rPr>
          <w:b/>
          <w:color w:val="FF0000"/>
        </w:rPr>
        <w:t>===</w:t>
      </w:r>
      <w:r w:rsidR="00E54053" w:rsidRPr="00E54053">
        <w:rPr>
          <w:b/>
          <w:color w:val="FF0000"/>
        </w:rPr>
        <w:t>ONERI FINANZIARI CAPITALIZZ. - ABBREVIATO</w:t>
      </w:r>
      <w:r>
        <w:rPr>
          <w:b/>
          <w:color w:val="FF0000"/>
        </w:rPr>
        <w:t>===</w:t>
      </w:r>
    </w:p>
    <w:p w:rsidR="002A5E10" w:rsidRDefault="002A5E10" w:rsidP="002A5E10">
      <w:pPr>
        <w:spacing w:line="360" w:lineRule="auto"/>
      </w:pPr>
    </w:p>
    <w:permEnd w:id="1693728524"/>
    <w:p w:rsidR="002A5E10" w:rsidRDefault="002A5E10" w:rsidP="002A5E10">
      <w:pPr>
        <w:pStyle w:val="Aponota1"/>
      </w:pPr>
      <w:r>
        <w:t>Commento,</w:t>
      </w:r>
      <w:r w:rsidR="00B41203">
        <w:t xml:space="preserve"> oneri finanziari capitalizzati</w:t>
      </w:r>
    </w:p>
    <w:p w:rsidR="002A5E10" w:rsidRPr="00BF06DE" w:rsidRDefault="002A5E10" w:rsidP="002A5E10">
      <w:pPr>
        <w:spacing w:line="360" w:lineRule="auto"/>
      </w:pPr>
      <w:permStart w:id="1968915112" w:edGrp="everyone"/>
    </w:p>
    <w:permEnd w:id="1968915112"/>
    <w:p w:rsidR="002A5E10" w:rsidRDefault="002A5E10" w:rsidP="002A5E10">
      <w:pPr>
        <w:pStyle w:val="Aponota1"/>
      </w:pPr>
      <w:r>
        <w:t>Co</w:t>
      </w:r>
      <w:r w:rsidR="00B41203">
        <w:t>mmento, nota integrativa attivo</w:t>
      </w:r>
    </w:p>
    <w:p w:rsidR="00B41203" w:rsidRPr="00BF06DE" w:rsidRDefault="00B41203" w:rsidP="002A5E10">
      <w:pPr>
        <w:spacing w:line="360" w:lineRule="auto"/>
      </w:pPr>
      <w:permStart w:id="2134604611" w:edGrp="everyone"/>
    </w:p>
    <w:permEnd w:id="2134604611"/>
    <w:p w:rsidR="002A5E10" w:rsidRDefault="002A5E10" w:rsidP="002A5E10">
      <w:pPr>
        <w:pStyle w:val="Aponota1"/>
      </w:pPr>
      <w:r>
        <w:t>Introdu</w:t>
      </w:r>
      <w:r w:rsidR="00B41203">
        <w:t>zione, nota integrativa passivo</w:t>
      </w:r>
    </w:p>
    <w:p w:rsidR="003D5229" w:rsidRPr="003D5229" w:rsidRDefault="003D5229" w:rsidP="003D5229">
      <w:pPr>
        <w:jc w:val="center"/>
        <w:rPr>
          <w:b/>
          <w:lang w:eastAsia="en-US"/>
        </w:rPr>
      </w:pPr>
      <w:permStart w:id="1675254738" w:edGrp="everyone"/>
      <w:r w:rsidRPr="003D5229">
        <w:rPr>
          <w:b/>
          <w:lang w:eastAsia="en-US"/>
        </w:rPr>
        <w:t>Criteri di conversione dei valori espressi in valuta</w:t>
      </w:r>
    </w:p>
    <w:p w:rsidR="003D5229" w:rsidRPr="003D5229" w:rsidRDefault="003D5229" w:rsidP="003D5229">
      <w:pPr>
        <w:rPr>
          <w:lang w:eastAsia="en-US"/>
        </w:rPr>
      </w:pPr>
      <w:r w:rsidRPr="003D5229">
        <w:rPr>
          <w:lang w:eastAsia="en-US"/>
        </w:rPr>
        <w:t>Le passività in valuta già contabilizzate nel corso dell’esercizio ai cambi in vigore alla data di effettuazione dell’operazione, sono state iscritte al tasso di cambio di fine esercizio.</w:t>
      </w:r>
    </w:p>
    <w:p w:rsidR="003D5229" w:rsidRPr="003D5229" w:rsidRDefault="003D5229" w:rsidP="003D5229">
      <w:pPr>
        <w:rPr>
          <w:lang w:eastAsia="en-US"/>
        </w:rPr>
      </w:pPr>
      <w:r w:rsidRPr="003D5229">
        <w:rPr>
          <w:lang w:eastAsia="en-US"/>
        </w:rPr>
        <w:t>Tale adeguamento ha comportato la rilevazione delle “differenze” (Utili o perdite su cambi) a conto economico, nell’apposita voce “C17-bis utili e perdite su cambi”.</w:t>
      </w:r>
    </w:p>
    <w:p w:rsidR="003D5229" w:rsidRPr="003D5229" w:rsidRDefault="003D5229" w:rsidP="003D5229">
      <w:pPr>
        <w:rPr>
          <w:lang w:eastAsia="en-US"/>
        </w:rPr>
      </w:pPr>
      <w:r w:rsidRPr="003D5229">
        <w:rPr>
          <w:lang w:eastAsia="en-US"/>
        </w:rPr>
        <w:lastRenderedPageBreak/>
        <w:t>In ossequio al disposto dell’articolo 2426, n. 8-bis), del Codice civile, l’utile dell’esercizio, per la quota riferibile all’utile netto su cambi, deve essere accantonato in un’apposita riserva non distribuibile fino a quando non sarà effettivamente realizzato.</w:t>
      </w:r>
    </w:p>
    <w:p w:rsidR="003D5229" w:rsidRPr="003D5229" w:rsidRDefault="003D5229" w:rsidP="003D5229">
      <w:pPr>
        <w:rPr>
          <w:lang w:eastAsia="en-US"/>
        </w:rPr>
      </w:pPr>
      <w:r w:rsidRPr="003D5229">
        <w:rPr>
          <w:lang w:eastAsia="en-US"/>
        </w:rPr>
        <w:t>Al fine di determinare le “differenze” di cui sopra sono stati utilizzati i seguenti cambi rilevati alla data del 31 dicembre 20____:</w:t>
      </w:r>
    </w:p>
    <w:p w:rsidR="003D5229" w:rsidRPr="003D5229" w:rsidRDefault="00B359BD" w:rsidP="003D5229">
      <w:pPr>
        <w:rPr>
          <w:lang w:eastAsia="en-US"/>
        </w:rPr>
      </w:pPr>
      <w:r>
        <w:t xml:space="preserve"> -</w:t>
      </w:r>
      <w:r w:rsidR="003D5229" w:rsidRPr="003D5229">
        <w:rPr>
          <w:lang w:eastAsia="en-US"/>
        </w:rPr>
        <w:t xml:space="preserve"> Dollaro USA</w:t>
      </w:r>
    </w:p>
    <w:p w:rsidR="003D5229" w:rsidRPr="003D5229" w:rsidRDefault="00B359BD" w:rsidP="003D5229">
      <w:pPr>
        <w:rPr>
          <w:lang w:eastAsia="en-US"/>
        </w:rPr>
      </w:pPr>
      <w:r>
        <w:t xml:space="preserve"> - </w:t>
      </w:r>
      <w:r w:rsidR="003D5229" w:rsidRPr="003D5229">
        <w:rPr>
          <w:lang w:eastAsia="en-US"/>
        </w:rPr>
        <w:t>Franco svizzero</w:t>
      </w:r>
    </w:p>
    <w:p w:rsidR="003D5229" w:rsidRPr="003D5229" w:rsidRDefault="00B359BD" w:rsidP="003D5229">
      <w:pPr>
        <w:rPr>
          <w:lang w:eastAsia="en-US"/>
        </w:rPr>
      </w:pPr>
      <w:r>
        <w:t xml:space="preserve"> - </w:t>
      </w:r>
      <w:r w:rsidR="003D5229" w:rsidRPr="003D5229">
        <w:rPr>
          <w:lang w:eastAsia="en-US"/>
        </w:rPr>
        <w:t>Sterlina UK</w:t>
      </w:r>
    </w:p>
    <w:p w:rsidR="003D5229" w:rsidRPr="003D5229" w:rsidRDefault="00B359BD" w:rsidP="003D5229">
      <w:pPr>
        <w:rPr>
          <w:lang w:eastAsia="en-US"/>
        </w:rPr>
      </w:pPr>
      <w:r>
        <w:t xml:space="preserve"> - </w:t>
      </w:r>
      <w:r w:rsidR="003D5229" w:rsidRPr="003D5229">
        <w:rPr>
          <w:lang w:eastAsia="en-US"/>
        </w:rPr>
        <w:t>Yen giapponese</w:t>
      </w:r>
    </w:p>
    <w:p w:rsidR="003D5229" w:rsidRPr="003D5229" w:rsidRDefault="003D5229" w:rsidP="003D5229">
      <w:pPr>
        <w:rPr>
          <w:lang w:eastAsia="en-US"/>
        </w:rPr>
      </w:pPr>
      <w:r w:rsidRPr="003D5229">
        <w:rPr>
          <w:lang w:eastAsia="en-US"/>
        </w:rPr>
        <w:t>È utile sottolineare, infine, come le valutazioni di cui sopra siano state eseguite nella prospettiva di continuazione dell’attività d’impresa e sulla base di uno scenario valutario omogeneo per scadenza con le attività e le passività in oggetto.</w:t>
      </w:r>
    </w:p>
    <w:p w:rsidR="003D5229" w:rsidRPr="003D5229" w:rsidRDefault="003D5229" w:rsidP="003D5229">
      <w:pPr>
        <w:rPr>
          <w:lang w:eastAsia="en-US"/>
        </w:rPr>
      </w:pPr>
      <w:r w:rsidRPr="003D5229">
        <w:rPr>
          <w:lang w:eastAsia="en-US"/>
        </w:rPr>
        <w:t>Si precisa altresì come non vi siano debiti non espressi all’origine in moneta non di conto “coperti” da “operazioni a termine”, “</w:t>
      </w:r>
      <w:proofErr w:type="spellStart"/>
      <w:r w:rsidRPr="003D5229">
        <w:rPr>
          <w:lang w:eastAsia="en-US"/>
        </w:rPr>
        <w:t>domestic</w:t>
      </w:r>
      <w:proofErr w:type="spellEnd"/>
      <w:r w:rsidRPr="003D5229">
        <w:rPr>
          <w:lang w:eastAsia="en-US"/>
        </w:rPr>
        <w:t xml:space="preserve"> swap”, “option” ecc.</w:t>
      </w:r>
    </w:p>
    <w:p w:rsidR="002A5E10" w:rsidRDefault="002A5E10" w:rsidP="002A5E10">
      <w:pPr>
        <w:spacing w:line="360" w:lineRule="auto"/>
      </w:pPr>
    </w:p>
    <w:permEnd w:id="1675254738"/>
    <w:p w:rsidR="002A5E10" w:rsidRDefault="00B41203" w:rsidP="002A5E10">
      <w:pPr>
        <w:pStyle w:val="Aponota1"/>
      </w:pPr>
      <w:r>
        <w:t>Introduzione, patrimonio netto</w:t>
      </w:r>
    </w:p>
    <w:p w:rsidR="003601EA" w:rsidRPr="003601EA" w:rsidRDefault="003601EA" w:rsidP="003601EA">
      <w:pPr>
        <w:rPr>
          <w:lang w:eastAsia="en-US"/>
        </w:rPr>
      </w:pPr>
      <w:permStart w:id="981756192" w:edGrp="everyone"/>
      <w:r w:rsidRPr="003601EA">
        <w:rPr>
          <w:lang w:eastAsia="en-US"/>
        </w:rPr>
        <w:t xml:space="preserve">Il capitale sociale, ammontante a </w:t>
      </w:r>
      <w:r>
        <w:rPr>
          <w:color w:val="FF0000"/>
          <w:lang w:eastAsia="en-US"/>
        </w:rPr>
        <w:t>==2AI01_AC==</w:t>
      </w:r>
      <w:r>
        <w:t xml:space="preserve"> </w:t>
      </w:r>
      <w:r w:rsidR="0056516C">
        <w:rPr>
          <w:lang w:eastAsia="en-US"/>
        </w:rPr>
        <w:t>è</w:t>
      </w:r>
      <w:r>
        <w:rPr>
          <w:lang w:eastAsia="en-US"/>
        </w:rPr>
        <w:t xml:space="preserve"> </w:t>
      </w:r>
      <w:r w:rsidR="0056516C">
        <w:rPr>
          <w:lang w:eastAsia="en-US"/>
        </w:rPr>
        <w:t>così</w:t>
      </w:r>
      <w:r>
        <w:rPr>
          <w:lang w:eastAsia="en-US"/>
        </w:rPr>
        <w:t xml:space="preserve"> composto :</w:t>
      </w:r>
    </w:p>
    <w:p w:rsidR="003601EA" w:rsidRPr="003601EA" w:rsidRDefault="003601EA" w:rsidP="00991EEA">
      <w:pPr>
        <w:rPr>
          <w:lang w:eastAsia="en-US"/>
        </w:rPr>
      </w:pPr>
      <w:r w:rsidRPr="003601EA">
        <w:rPr>
          <w:lang w:eastAsia="en-US"/>
        </w:rPr>
        <w:t xml:space="preserve">Numero quote </w:t>
      </w:r>
      <w:r w:rsidR="00991EEA">
        <w:rPr>
          <w:lang w:eastAsia="en-US"/>
        </w:rPr>
        <w:tab/>
      </w:r>
      <w:r w:rsidRPr="003601EA">
        <w:rPr>
          <w:lang w:eastAsia="en-US"/>
        </w:rPr>
        <w:t>_____________</w:t>
      </w:r>
      <w:r w:rsidR="00991EEA">
        <w:tab/>
      </w:r>
      <w:r w:rsidRPr="003601EA">
        <w:rPr>
          <w:lang w:eastAsia="en-US"/>
        </w:rPr>
        <w:t>del valore nominale d</w:t>
      </w:r>
      <w:r w:rsidR="00991EEA">
        <w:rPr>
          <w:lang w:eastAsia="en-US"/>
        </w:rPr>
        <w:t>i € _______</w:t>
      </w:r>
      <w:r w:rsidRPr="003601EA">
        <w:rPr>
          <w:lang w:eastAsia="en-US"/>
        </w:rPr>
        <w:t>_______ cad.</w:t>
      </w:r>
    </w:p>
    <w:p w:rsidR="003601EA" w:rsidRPr="003601EA" w:rsidRDefault="003601EA" w:rsidP="00991EEA">
      <w:pPr>
        <w:jc w:val="left"/>
        <w:rPr>
          <w:lang w:eastAsia="en-US"/>
        </w:rPr>
      </w:pPr>
      <w:r>
        <w:rPr>
          <w:lang w:eastAsia="en-US"/>
        </w:rPr>
        <w:t>Numero azioni</w:t>
      </w:r>
      <w:r w:rsidR="00916E4E">
        <w:rPr>
          <w:lang w:eastAsia="en-US"/>
        </w:rPr>
        <w:t xml:space="preserve"> </w:t>
      </w:r>
      <w:r w:rsidR="00991EEA">
        <w:rPr>
          <w:lang w:eastAsia="en-US"/>
        </w:rPr>
        <w:tab/>
      </w:r>
      <w:r>
        <w:rPr>
          <w:lang w:eastAsia="en-US"/>
        </w:rPr>
        <w:t>____________</w:t>
      </w:r>
      <w:r>
        <w:t>_</w:t>
      </w:r>
      <w:r w:rsidR="00991EEA">
        <w:rPr>
          <w:lang w:eastAsia="en-US"/>
        </w:rPr>
        <w:tab/>
        <w:t>del valore nominale di € ____</w:t>
      </w:r>
      <w:r w:rsidRPr="003601EA">
        <w:rPr>
          <w:lang w:eastAsia="en-US"/>
        </w:rPr>
        <w:t>__________ cad.</w:t>
      </w:r>
    </w:p>
    <w:p w:rsidR="003601EA" w:rsidRPr="003601EA" w:rsidRDefault="003601EA" w:rsidP="003601EA">
      <w:pPr>
        <w:jc w:val="center"/>
        <w:rPr>
          <w:b/>
          <w:lang w:eastAsia="en-US"/>
        </w:rPr>
      </w:pPr>
      <w:r w:rsidRPr="003601EA">
        <w:rPr>
          <w:b/>
          <w:lang w:eastAsia="en-US"/>
        </w:rPr>
        <w:tab/>
        <w:t>Riserve di rivalutazione</w:t>
      </w:r>
    </w:p>
    <w:p w:rsidR="003601EA" w:rsidRPr="003601EA" w:rsidRDefault="003601EA" w:rsidP="003601EA">
      <w:pPr>
        <w:rPr>
          <w:lang w:eastAsia="en-US"/>
        </w:rPr>
      </w:pPr>
      <w:r w:rsidRPr="003601EA">
        <w:rPr>
          <w:lang w:eastAsia="en-US"/>
        </w:rPr>
        <w:t xml:space="preserve">Al </w:t>
      </w:r>
      <w:r>
        <w:rPr>
          <w:color w:val="FF0000"/>
          <w:lang w:eastAsia="en-US"/>
        </w:rPr>
        <w:t>==dtches==</w:t>
      </w:r>
      <w:r>
        <w:t xml:space="preserve"> </w:t>
      </w:r>
      <w:r w:rsidRPr="003601EA">
        <w:rPr>
          <w:lang w:eastAsia="en-US"/>
        </w:rPr>
        <w:t>sono iscritte per un ammontare complessivo di €</w:t>
      </w:r>
      <w:r>
        <w:t xml:space="preserve"> _____________</w:t>
      </w:r>
      <w:r w:rsidRPr="003601EA">
        <w:rPr>
          <w:lang w:eastAsia="en-US"/>
        </w:rPr>
        <w:t xml:space="preserve"> , formate dai saldi attivi di rivalutazione monetaria conseguenti all'applicazione delle seguenti leggi:"</w:t>
      </w:r>
    </w:p>
    <w:p w:rsidR="003601EA" w:rsidRPr="003601EA" w:rsidRDefault="00B64CC1" w:rsidP="003601EA">
      <w:pPr>
        <w:rPr>
          <w:lang w:eastAsia="en-US"/>
        </w:rPr>
      </w:pPr>
      <w:r>
        <w:t xml:space="preserve"> - </w:t>
      </w:r>
      <w:r w:rsidR="003601EA" w:rsidRPr="003601EA">
        <w:rPr>
          <w:lang w:eastAsia="en-US"/>
        </w:rPr>
        <w:t>Legge n. 576/1975</w:t>
      </w:r>
      <w:r w:rsidR="003601EA">
        <w:tab/>
      </w:r>
      <w:r w:rsidR="003601EA">
        <w:tab/>
      </w:r>
      <w:r w:rsidR="003601EA" w:rsidRPr="003601EA">
        <w:rPr>
          <w:lang w:eastAsia="en-US"/>
        </w:rPr>
        <w:t>- Importo rivalutazione Euro ___________________</w:t>
      </w:r>
    </w:p>
    <w:p w:rsidR="003601EA" w:rsidRPr="003601EA" w:rsidRDefault="00B64CC1" w:rsidP="003601EA">
      <w:pPr>
        <w:rPr>
          <w:lang w:eastAsia="en-US"/>
        </w:rPr>
      </w:pPr>
      <w:r>
        <w:t xml:space="preserve"> - </w:t>
      </w:r>
      <w:r w:rsidR="003601EA" w:rsidRPr="003601EA">
        <w:rPr>
          <w:lang w:eastAsia="en-US"/>
        </w:rPr>
        <w:t>Legge n. 72/1983</w:t>
      </w:r>
      <w:r w:rsidR="003601EA">
        <w:tab/>
      </w:r>
      <w:r w:rsidR="003601EA">
        <w:tab/>
      </w:r>
      <w:r w:rsidR="003601EA" w:rsidRPr="003601EA">
        <w:rPr>
          <w:lang w:eastAsia="en-US"/>
        </w:rPr>
        <w:t>- Importo rivalutazione Euro ___________________</w:t>
      </w:r>
    </w:p>
    <w:p w:rsidR="003601EA" w:rsidRPr="003601EA" w:rsidRDefault="00B64CC1" w:rsidP="003601EA">
      <w:pPr>
        <w:rPr>
          <w:lang w:eastAsia="en-US"/>
        </w:rPr>
      </w:pPr>
      <w:r>
        <w:t xml:space="preserve"> - </w:t>
      </w:r>
      <w:r w:rsidR="003601EA">
        <w:rPr>
          <w:lang w:eastAsia="en-US"/>
        </w:rPr>
        <w:t>Legge n. 408/1990</w:t>
      </w:r>
      <w:r w:rsidR="003601EA">
        <w:tab/>
      </w:r>
      <w:r w:rsidR="003601EA">
        <w:tab/>
      </w:r>
      <w:r w:rsidR="003601EA" w:rsidRPr="003601EA">
        <w:rPr>
          <w:lang w:eastAsia="en-US"/>
        </w:rPr>
        <w:t>- Importo rivalutazione Euro ___________________</w:t>
      </w:r>
    </w:p>
    <w:p w:rsidR="003601EA" w:rsidRPr="003601EA" w:rsidRDefault="00B64CC1" w:rsidP="003601EA">
      <w:pPr>
        <w:rPr>
          <w:lang w:eastAsia="en-US"/>
        </w:rPr>
      </w:pPr>
      <w:r>
        <w:t xml:space="preserve"> - </w:t>
      </w:r>
      <w:r w:rsidR="003601EA">
        <w:rPr>
          <w:lang w:eastAsia="en-US"/>
        </w:rPr>
        <w:t>Legge n. 413/1991</w:t>
      </w:r>
      <w:r w:rsidR="003601EA">
        <w:tab/>
      </w:r>
      <w:r w:rsidR="003601EA">
        <w:tab/>
      </w:r>
      <w:r w:rsidR="003601EA" w:rsidRPr="003601EA">
        <w:rPr>
          <w:lang w:eastAsia="en-US"/>
        </w:rPr>
        <w:t>- Importo rivalutazione Euro ___________________</w:t>
      </w:r>
    </w:p>
    <w:p w:rsidR="003601EA" w:rsidRPr="003601EA" w:rsidRDefault="00B64CC1" w:rsidP="003601EA">
      <w:pPr>
        <w:rPr>
          <w:lang w:eastAsia="en-US"/>
        </w:rPr>
      </w:pPr>
      <w:r>
        <w:t xml:space="preserve"> - </w:t>
      </w:r>
      <w:r w:rsidR="003601EA">
        <w:rPr>
          <w:lang w:eastAsia="en-US"/>
        </w:rPr>
        <w:t>Legge n. 342/2000</w:t>
      </w:r>
      <w:r w:rsidR="003601EA">
        <w:tab/>
      </w:r>
      <w:r w:rsidR="003601EA">
        <w:tab/>
      </w:r>
      <w:r w:rsidR="003601EA" w:rsidRPr="003601EA">
        <w:rPr>
          <w:lang w:eastAsia="en-US"/>
        </w:rPr>
        <w:t>- Importo rivalutazione Euro ___________________</w:t>
      </w:r>
    </w:p>
    <w:p w:rsidR="003601EA" w:rsidRPr="003601EA" w:rsidRDefault="00B64CC1" w:rsidP="003601EA">
      <w:pPr>
        <w:rPr>
          <w:lang w:eastAsia="en-US"/>
        </w:rPr>
      </w:pPr>
      <w:r>
        <w:t xml:space="preserve"> - </w:t>
      </w:r>
      <w:r w:rsidR="003601EA">
        <w:rPr>
          <w:lang w:eastAsia="en-US"/>
        </w:rPr>
        <w:t>Legge n. 448/2001</w:t>
      </w:r>
      <w:r w:rsidR="003601EA">
        <w:tab/>
      </w:r>
      <w:r w:rsidR="003601EA">
        <w:tab/>
      </w:r>
      <w:r w:rsidR="003601EA" w:rsidRPr="003601EA">
        <w:rPr>
          <w:lang w:eastAsia="en-US"/>
        </w:rPr>
        <w:t>- Importo rivalutazione Euro ___________________</w:t>
      </w:r>
    </w:p>
    <w:p w:rsidR="003601EA" w:rsidRPr="003601EA" w:rsidRDefault="00B64CC1" w:rsidP="003601EA">
      <w:pPr>
        <w:rPr>
          <w:lang w:eastAsia="en-US"/>
        </w:rPr>
      </w:pPr>
      <w:r>
        <w:t xml:space="preserve"> - </w:t>
      </w:r>
      <w:r w:rsidR="003601EA">
        <w:rPr>
          <w:lang w:eastAsia="en-US"/>
        </w:rPr>
        <w:t>Legge n. 350/2003</w:t>
      </w:r>
      <w:r w:rsidR="003601EA">
        <w:tab/>
      </w:r>
      <w:r w:rsidR="003601EA">
        <w:tab/>
      </w:r>
      <w:r w:rsidR="003601EA" w:rsidRPr="003601EA">
        <w:rPr>
          <w:lang w:eastAsia="en-US"/>
        </w:rPr>
        <w:t>- Importo rivalutazione Euro ___________________</w:t>
      </w:r>
    </w:p>
    <w:p w:rsidR="003601EA" w:rsidRPr="003601EA" w:rsidRDefault="00B64CC1" w:rsidP="003601EA">
      <w:pPr>
        <w:rPr>
          <w:lang w:eastAsia="en-US"/>
        </w:rPr>
      </w:pPr>
      <w:r>
        <w:t xml:space="preserve"> - </w:t>
      </w:r>
      <w:r w:rsidR="003601EA">
        <w:rPr>
          <w:lang w:eastAsia="en-US"/>
        </w:rPr>
        <w:t>Legge n. 266/2005</w:t>
      </w:r>
      <w:r w:rsidR="003601EA">
        <w:tab/>
      </w:r>
      <w:r w:rsidR="003601EA">
        <w:tab/>
        <w:t>-</w:t>
      </w:r>
      <w:r w:rsidR="003601EA" w:rsidRPr="003601EA">
        <w:rPr>
          <w:lang w:eastAsia="en-US"/>
        </w:rPr>
        <w:t xml:space="preserve"> Importo rivalutazione Euro ___________________</w:t>
      </w:r>
    </w:p>
    <w:p w:rsidR="003601EA" w:rsidRPr="003601EA" w:rsidRDefault="00B64CC1" w:rsidP="003601EA">
      <w:pPr>
        <w:rPr>
          <w:lang w:eastAsia="en-US"/>
        </w:rPr>
      </w:pPr>
      <w:r>
        <w:t xml:space="preserve"> - </w:t>
      </w:r>
      <w:r w:rsidR="003601EA">
        <w:rPr>
          <w:lang w:eastAsia="en-US"/>
        </w:rPr>
        <w:t>Decreto legge n. 185/2008</w:t>
      </w:r>
      <w:r w:rsidR="003601EA">
        <w:tab/>
      </w:r>
      <w:r w:rsidR="003601EA" w:rsidRPr="003601EA">
        <w:rPr>
          <w:lang w:eastAsia="en-US"/>
        </w:rPr>
        <w:t>- Importo rivalutazione Euro ___________________</w:t>
      </w:r>
    </w:p>
    <w:p w:rsidR="003601EA" w:rsidRPr="003601EA" w:rsidRDefault="00B64CC1" w:rsidP="003601EA">
      <w:pPr>
        <w:rPr>
          <w:lang w:eastAsia="en-US"/>
        </w:rPr>
      </w:pPr>
      <w:r>
        <w:t xml:space="preserve"> - </w:t>
      </w:r>
      <w:r w:rsidR="003601EA">
        <w:rPr>
          <w:lang w:eastAsia="en-US"/>
        </w:rPr>
        <w:t>Legge n. 147/2013</w:t>
      </w:r>
      <w:r w:rsidR="003601EA">
        <w:tab/>
      </w:r>
      <w:r w:rsidR="003601EA">
        <w:tab/>
      </w:r>
      <w:r w:rsidR="003601EA" w:rsidRPr="003601EA">
        <w:rPr>
          <w:lang w:eastAsia="en-US"/>
        </w:rPr>
        <w:t>- Importo rivalutazione Euro ___________________</w:t>
      </w:r>
    </w:p>
    <w:p w:rsidR="003601EA" w:rsidRPr="003601EA" w:rsidRDefault="003601EA" w:rsidP="003601EA">
      <w:pPr>
        <w:rPr>
          <w:lang w:eastAsia="en-US"/>
        </w:rPr>
      </w:pPr>
      <w:r w:rsidRPr="003601EA">
        <w:rPr>
          <w:lang w:eastAsia="en-US"/>
        </w:rPr>
        <w:t>La riserva di rivalutazione monetaria Legge _______/____ è stata costituita in sede di bilancio d'esercizio al 31 dicembre 20____ , con le modalità ed entro i limiti consentiti dalla legge. A norma di legge il saldo attivo di rivalutazione non è tassabile, salvo</w:t>
      </w:r>
      <w:r>
        <w:rPr>
          <w:lang w:eastAsia="en-US"/>
        </w:rPr>
        <w:t xml:space="preserve"> in caso di distribuzione agli </w:t>
      </w:r>
      <w:r>
        <w:t>a</w:t>
      </w:r>
      <w:r w:rsidRPr="003601EA">
        <w:rPr>
          <w:lang w:eastAsia="en-US"/>
        </w:rPr>
        <w:t>zionisti.</w:t>
      </w:r>
      <w:r w:rsidR="0004335A">
        <w:rPr>
          <w:lang w:eastAsia="en-US"/>
        </w:rPr>
        <w:t xml:space="preserve"> </w:t>
      </w:r>
      <w:r w:rsidRPr="003601EA">
        <w:rPr>
          <w:lang w:eastAsia="en-US"/>
        </w:rPr>
        <w:t>Inoltre, qualora la riserva venga utilizzata per eventuali aumenti di capitale sociale, diviene tassabile solo in c</w:t>
      </w:r>
      <w:r>
        <w:rPr>
          <w:lang w:eastAsia="en-US"/>
        </w:rPr>
        <w:t xml:space="preserve">aso di rimborso di capitale ai </w:t>
      </w:r>
      <w:r>
        <w:t>s</w:t>
      </w:r>
      <w:r w:rsidRPr="003601EA">
        <w:rPr>
          <w:lang w:eastAsia="en-US"/>
        </w:rPr>
        <w:t>oci.</w:t>
      </w:r>
    </w:p>
    <w:p w:rsidR="003601EA" w:rsidRPr="003601EA" w:rsidRDefault="003601EA" w:rsidP="003601EA">
      <w:pPr>
        <w:rPr>
          <w:lang w:eastAsia="en-US"/>
        </w:rPr>
      </w:pPr>
      <w:r w:rsidRPr="003601EA">
        <w:rPr>
          <w:lang w:eastAsia="en-US"/>
        </w:rPr>
        <w:t>La riserva di rivalutazione obbligatoria della Legge _______/____</w:t>
      </w:r>
      <w:r w:rsidR="00916E4E">
        <w:rPr>
          <w:lang w:eastAsia="en-US"/>
        </w:rPr>
        <w:t xml:space="preserve"> </w:t>
      </w:r>
      <w:r w:rsidRPr="003601EA">
        <w:rPr>
          <w:lang w:eastAsia="en-US"/>
        </w:rPr>
        <w:t>rappresenta il saldo attivo di rivalutazione al netto dell'imposta sostitutiva, già assolta negli esercizi precedenti.</w:t>
      </w:r>
    </w:p>
    <w:p w:rsidR="002A5E10" w:rsidRDefault="002A5E10" w:rsidP="002A5E10">
      <w:pPr>
        <w:spacing w:line="360" w:lineRule="auto"/>
      </w:pPr>
    </w:p>
    <w:permEnd w:id="981756192"/>
    <w:p w:rsidR="002A5E10" w:rsidRDefault="002A5E10" w:rsidP="002A5E10">
      <w:pPr>
        <w:pStyle w:val="Aponota1"/>
      </w:pPr>
      <w:r>
        <w:t>Introduzione, variazioni</w:t>
      </w:r>
      <w:r w:rsidR="00B41203">
        <w:t xml:space="preserve"> nelle voci di patrimonio netto</w:t>
      </w:r>
    </w:p>
    <w:p w:rsidR="003601EA" w:rsidRPr="000F4B90" w:rsidRDefault="003601EA" w:rsidP="003601EA">
      <w:pPr>
        <w:rPr>
          <w:rFonts w:eastAsia="Calibri"/>
          <w:lang w:eastAsia="en-US"/>
        </w:rPr>
      </w:pPr>
      <w:permStart w:id="489104873" w:edGrp="everyone"/>
      <w:r w:rsidRPr="000F4B90">
        <w:rPr>
          <w:rFonts w:eastAsia="Calibri"/>
          <w:lang w:eastAsia="en-US"/>
        </w:rPr>
        <w:t>Nel corso dell'esercizio test</w:t>
      </w:r>
      <w:r w:rsidR="005C3811">
        <w:rPr>
          <w:rFonts w:eastAsia="Calibri"/>
          <w:lang w:eastAsia="en-US"/>
        </w:rPr>
        <w:t>é</w:t>
      </w:r>
      <w:r w:rsidRPr="000F4B90">
        <w:rPr>
          <w:rFonts w:eastAsia="Calibri"/>
          <w:lang w:eastAsia="en-US"/>
        </w:rPr>
        <w:t xml:space="preserve"> trascorso ha avuto esecuzione l'aumento di capitale sociale deliberato dal Consiglio di Amministrazione in data __/__/20__ avvalendosi della facoltà concessa dall'Assemblea Straordinaria degli Azionisti del __/__/20__ ai sensi dell'art. </w:t>
      </w:r>
      <w:smartTag w:uri="urn:schemas-microsoft-com:office:smarttags" w:element="metricconverter">
        <w:smartTagPr>
          <w:attr w:name="ProductID" w:val="2443 C"/>
        </w:smartTagPr>
        <w:r w:rsidRPr="000F4B90">
          <w:rPr>
            <w:rFonts w:eastAsia="Calibri"/>
            <w:lang w:eastAsia="en-US"/>
          </w:rPr>
          <w:t>2443 C</w:t>
        </w:r>
      </w:smartTag>
      <w:r w:rsidRPr="000F4B90">
        <w:rPr>
          <w:rFonts w:eastAsia="Calibri"/>
          <w:lang w:eastAsia="en-US"/>
        </w:rPr>
        <w:t>.C.</w:t>
      </w:r>
    </w:p>
    <w:p w:rsidR="003601EA" w:rsidRPr="000F4B90" w:rsidRDefault="003601EA" w:rsidP="003601EA">
      <w:pPr>
        <w:rPr>
          <w:rFonts w:eastAsia="Calibri"/>
          <w:lang w:eastAsia="en-US"/>
        </w:rPr>
      </w:pPr>
      <w:r w:rsidRPr="000F4B90">
        <w:rPr>
          <w:rFonts w:eastAsia="Calibri"/>
          <w:lang w:eastAsia="en-US"/>
        </w:rPr>
        <w:t>L'aumento da € ________________ a € ________________ , interamente sottoscritto, avviene mediante emissione di nr. ____ azioni ordinarie al prezzo di € _________ cadauna, di cui € _________ a titolo di sovrapprezzo, offerte in opzione nel rapporto di nr. ____ nuove azioni per ogni nr. ____azioni possedute, con godimento __/__/20__</w:t>
      </w:r>
    </w:p>
    <w:p w:rsidR="002A5E10" w:rsidRDefault="002A5E10" w:rsidP="002A5E10">
      <w:pPr>
        <w:spacing w:line="360" w:lineRule="auto"/>
      </w:pPr>
    </w:p>
    <w:permEnd w:id="489104873"/>
    <w:p w:rsidR="002A5E10" w:rsidRDefault="002A5E10" w:rsidP="002A5E10">
      <w:pPr>
        <w:pStyle w:val="Aponota1"/>
      </w:pPr>
      <w:r>
        <w:t>Commento, variazioni</w:t>
      </w:r>
      <w:r w:rsidR="00B41203">
        <w:t xml:space="preserve"> nelle voci di patrimonio netto</w:t>
      </w:r>
    </w:p>
    <w:p w:rsidR="002A5E10" w:rsidRPr="00BF06DE" w:rsidRDefault="002A5E10" w:rsidP="002A5E10">
      <w:pPr>
        <w:spacing w:line="360" w:lineRule="auto"/>
      </w:pPr>
      <w:permStart w:id="819733593" w:edGrp="everyone"/>
    </w:p>
    <w:permEnd w:id="819733593"/>
    <w:p w:rsidR="002A5E10" w:rsidRDefault="002A5E10" w:rsidP="002A5E10">
      <w:pPr>
        <w:pStyle w:val="Aponota1"/>
      </w:pPr>
      <w:r>
        <w:t xml:space="preserve">Introduzione, disponibilità </w:t>
      </w:r>
      <w:r w:rsidR="00B41203">
        <w:t>e utilizzo del patrimonio netto</w:t>
      </w:r>
    </w:p>
    <w:p w:rsidR="00A40AAA" w:rsidRPr="00A40AAA" w:rsidRDefault="00A40AAA" w:rsidP="00A40AAA">
      <w:pPr>
        <w:jc w:val="center"/>
        <w:rPr>
          <w:i/>
        </w:rPr>
      </w:pPr>
      <w:permStart w:id="1906058444" w:edGrp="everyone"/>
      <w:r w:rsidRPr="00A40AAA">
        <w:rPr>
          <w:i/>
        </w:rPr>
        <w:t>Compilazione a cura dell'utente</w:t>
      </w:r>
    </w:p>
    <w:p w:rsidR="002A5E10" w:rsidRDefault="002A5E10" w:rsidP="002A5E10">
      <w:pPr>
        <w:spacing w:line="360" w:lineRule="auto"/>
      </w:pPr>
    </w:p>
    <w:permEnd w:id="1906058444"/>
    <w:p w:rsidR="002A5E10" w:rsidRDefault="002A5E10" w:rsidP="002A5E10">
      <w:pPr>
        <w:pStyle w:val="Aponota1"/>
      </w:pPr>
      <w:r>
        <w:t xml:space="preserve">Commento, disponibilità </w:t>
      </w:r>
      <w:r w:rsidR="00B41203">
        <w:t>e utilizzo del patrimonio netto</w:t>
      </w:r>
    </w:p>
    <w:p w:rsidR="005557A5" w:rsidRPr="00F61ECB" w:rsidRDefault="005557A5" w:rsidP="00F61ECB">
      <w:pPr>
        <w:jc w:val="center"/>
        <w:rPr>
          <w:b/>
          <w:lang w:eastAsia="en-US"/>
        </w:rPr>
      </w:pPr>
      <w:permStart w:id="193279332" w:edGrp="everyone"/>
      <w:r w:rsidRPr="00F61ECB">
        <w:rPr>
          <w:b/>
          <w:lang w:eastAsia="en-US"/>
        </w:rPr>
        <w:t>Informativa in merito alla natura fiscale delle riserve al __/__/____</w:t>
      </w:r>
    </w:p>
    <w:p w:rsidR="005557A5" w:rsidRPr="005557A5" w:rsidRDefault="005557A5" w:rsidP="005557A5">
      <w:pPr>
        <w:rPr>
          <w:lang w:eastAsia="en-US"/>
        </w:rPr>
      </w:pPr>
      <w:r w:rsidRPr="005557A5">
        <w:rPr>
          <w:lang w:eastAsia="en-US"/>
        </w:rPr>
        <w:t>Fra le riserve di patrimonio netto vi sono riserve in sospensione di imposta, che in caso di distribuzione concorreranno alla formazione del reddito tassabile di impresa per un importo di</w:t>
      </w:r>
      <w:r w:rsidR="0004335A">
        <w:rPr>
          <w:lang w:eastAsia="en-US"/>
        </w:rPr>
        <w:t xml:space="preserve"> </w:t>
      </w:r>
      <w:r w:rsidRPr="005557A5">
        <w:rPr>
          <w:lang w:eastAsia="en-US"/>
        </w:rPr>
        <w:t>€ _________________</w:t>
      </w:r>
    </w:p>
    <w:p w:rsidR="005557A5" w:rsidRPr="005557A5" w:rsidRDefault="005557A5" w:rsidP="005557A5">
      <w:pPr>
        <w:rPr>
          <w:lang w:eastAsia="en-US"/>
        </w:rPr>
      </w:pPr>
      <w:r w:rsidRPr="005557A5">
        <w:rPr>
          <w:lang w:eastAsia="en-US"/>
        </w:rPr>
        <w:t>Si segnala inoltre che non vi sono riserve che in caso di distribuzione non concorrono a formare il reddito tassabile d'impresa.</w:t>
      </w:r>
    </w:p>
    <w:p w:rsidR="005557A5" w:rsidRPr="005557A5" w:rsidRDefault="005C3811" w:rsidP="005557A5">
      <w:pPr>
        <w:rPr>
          <w:lang w:eastAsia="en-US"/>
        </w:rPr>
      </w:pPr>
      <w:r>
        <w:t xml:space="preserve">È </w:t>
      </w:r>
      <w:r w:rsidR="005557A5" w:rsidRPr="005557A5">
        <w:rPr>
          <w:lang w:eastAsia="en-US"/>
        </w:rPr>
        <w:t>stata predisposta un' apposita tabella che analizza la composizione del capitale sociale.</w:t>
      </w:r>
    </w:p>
    <w:p w:rsidR="00991EEA" w:rsidRDefault="00991EEA" w:rsidP="009655DC">
      <w:pPr>
        <w:spacing w:line="360" w:lineRule="auto"/>
        <w:jc w:val="left"/>
        <w:rPr>
          <w:b/>
          <w:color w:val="FF0000"/>
        </w:rPr>
      </w:pPr>
    </w:p>
    <w:p w:rsidR="005557A5" w:rsidRDefault="005557A5" w:rsidP="005557A5">
      <w:pPr>
        <w:spacing w:line="360" w:lineRule="auto"/>
        <w:jc w:val="center"/>
        <w:rPr>
          <w:b/>
          <w:color w:val="FF0000"/>
        </w:rPr>
      </w:pPr>
      <w:r>
        <w:rPr>
          <w:b/>
          <w:color w:val="FF0000"/>
        </w:rPr>
        <w:t>===RICLASSIFICAZIONE FISCALE PN===</w:t>
      </w:r>
    </w:p>
    <w:p w:rsidR="002A5E10" w:rsidRDefault="002A5E10" w:rsidP="002A5E10">
      <w:pPr>
        <w:spacing w:line="360" w:lineRule="auto"/>
      </w:pPr>
    </w:p>
    <w:permEnd w:id="193279332"/>
    <w:p w:rsidR="007B324B" w:rsidRPr="00A546DF" w:rsidRDefault="007B324B" w:rsidP="007B324B">
      <w:pPr>
        <w:pStyle w:val="Aponota1"/>
      </w:pPr>
      <w:r w:rsidRPr="00A546DF">
        <w:t>Introduzione, informazioni sulla riserva per operazioni di copertura dei flussi finanziari attesi</w:t>
      </w:r>
    </w:p>
    <w:p w:rsidR="00F61ECB" w:rsidRDefault="00F61ECB" w:rsidP="00F61ECB">
      <w:permStart w:id="914168033" w:edGrp="everyone"/>
      <w:r>
        <w:t>Tra le voci del patrimonio netto è presente la nuova voce VII – Riserva per operazioni di copertura dei flussi finanziari attesi.</w:t>
      </w:r>
    </w:p>
    <w:p w:rsidR="00F61ECB" w:rsidRPr="00D9414E" w:rsidRDefault="00F61ECB" w:rsidP="00F61ECB">
      <w:pPr>
        <w:rPr>
          <w:i/>
        </w:rPr>
      </w:pPr>
      <w:r w:rsidRPr="00D9414E">
        <w:rPr>
          <w:i/>
        </w:rPr>
        <w:t>compilazione a cura dell'utente</w:t>
      </w:r>
    </w:p>
    <w:p w:rsidR="00F61ECB" w:rsidRDefault="00F61ECB" w:rsidP="00F61ECB"/>
    <w:p w:rsidR="00F61ECB" w:rsidRPr="00F61ECB" w:rsidRDefault="00F61ECB" w:rsidP="00F61ECB">
      <w:pPr>
        <w:spacing w:line="360" w:lineRule="auto"/>
        <w:jc w:val="center"/>
        <w:rPr>
          <w:b/>
          <w:color w:val="FF0000"/>
        </w:rPr>
      </w:pPr>
      <w:r>
        <w:rPr>
          <w:b/>
          <w:color w:val="FF0000"/>
        </w:rPr>
        <w:t>===</w:t>
      </w:r>
      <w:r w:rsidRPr="00F61ECB">
        <w:rPr>
          <w:b/>
          <w:color w:val="FF0000"/>
        </w:rPr>
        <w:t>VARIAZIONI RISERVA COPERTURA FLUSSI FINANZIARI ATTESI</w:t>
      </w:r>
      <w:r>
        <w:rPr>
          <w:b/>
          <w:color w:val="FF0000"/>
        </w:rPr>
        <w:t>===</w:t>
      </w:r>
    </w:p>
    <w:p w:rsidR="00F61ECB" w:rsidRDefault="00F61ECB" w:rsidP="007B324B">
      <w:pPr>
        <w:spacing w:line="360" w:lineRule="auto"/>
      </w:pPr>
    </w:p>
    <w:permEnd w:id="914168033"/>
    <w:p w:rsidR="007B324B" w:rsidRPr="00A546DF" w:rsidRDefault="007B324B" w:rsidP="007B324B">
      <w:pPr>
        <w:pStyle w:val="Aponota1"/>
      </w:pPr>
      <w:r w:rsidRPr="00A546DF">
        <w:t>Commento, informazioni sulla riserva per operazioni di copertura dei flussi finanziari attesi</w:t>
      </w:r>
    </w:p>
    <w:p w:rsidR="007B324B" w:rsidRDefault="007B324B" w:rsidP="007B324B">
      <w:pPr>
        <w:spacing w:line="360" w:lineRule="auto"/>
      </w:pPr>
      <w:permStart w:id="1765214013" w:edGrp="everyone"/>
    </w:p>
    <w:permEnd w:id="1765214013"/>
    <w:p w:rsidR="002A5E10" w:rsidRDefault="00B41203" w:rsidP="002A5E10">
      <w:pPr>
        <w:pStyle w:val="Aponota1"/>
      </w:pPr>
      <w:r>
        <w:t>Commento, patrimonio netto</w:t>
      </w:r>
    </w:p>
    <w:p w:rsidR="002A5E10" w:rsidRPr="00BF06DE" w:rsidRDefault="002A5E10" w:rsidP="002A5E10">
      <w:pPr>
        <w:spacing w:line="360" w:lineRule="auto"/>
      </w:pPr>
      <w:permStart w:id="1807892613" w:edGrp="everyone"/>
    </w:p>
    <w:permEnd w:id="1807892613"/>
    <w:p w:rsidR="002A5E10" w:rsidRDefault="002A5E10" w:rsidP="002A5E10">
      <w:pPr>
        <w:pStyle w:val="Aponota1"/>
      </w:pPr>
      <w:r>
        <w:t>Introduzione, informazioni sui fond</w:t>
      </w:r>
      <w:r w:rsidR="00B41203">
        <w:t>i per rischi e oneri</w:t>
      </w:r>
    </w:p>
    <w:p w:rsidR="00883E16" w:rsidRPr="00883E16" w:rsidRDefault="00883E16" w:rsidP="00883E16">
      <w:pPr>
        <w:rPr>
          <w:lang w:eastAsia="en-US"/>
        </w:rPr>
      </w:pPr>
      <w:permStart w:id="76559313" w:edGrp="everyone"/>
      <w:r w:rsidRPr="00883E16">
        <w:rPr>
          <w:lang w:eastAsia="en-US"/>
        </w:rPr>
        <w:t>I fondi per rischi ed oneri sono stanziati per coprire costi presunti, perdite o debiti, di esistenza certa o probabile, dei quali tuttavia alla chiusura dell'esercizio non erano determinabili l'ammontare o la data di sopravvenienza.</w:t>
      </w:r>
    </w:p>
    <w:p w:rsidR="00883E16" w:rsidRPr="00883E16" w:rsidRDefault="00883E16" w:rsidP="00883E16">
      <w:pPr>
        <w:rPr>
          <w:lang w:eastAsia="en-US"/>
        </w:rPr>
      </w:pPr>
      <w:r w:rsidRPr="00883E16">
        <w:rPr>
          <w:lang w:eastAsia="en-US"/>
        </w:rPr>
        <w:t>Gli stanziamenti riflettono la più accurata stima possibile sulla base degli elementi a disposizione.</w:t>
      </w:r>
    </w:p>
    <w:p w:rsidR="00883E16" w:rsidRPr="00883E16" w:rsidRDefault="00883E16" w:rsidP="00883E16">
      <w:pPr>
        <w:rPr>
          <w:lang w:eastAsia="en-US"/>
        </w:rPr>
      </w:pPr>
      <w:r w:rsidRPr="00883E16">
        <w:rPr>
          <w:lang w:eastAsia="en-US"/>
        </w:rPr>
        <w:t>Nella valutazione dei rischi e degli oneri il cui effettivo concretizzarsi è subordinato al verificarsi di eventi futuri si sono tenute in considerazione anche le informazioni divenute disponibili dopo la chiusura dell’esercizio e fino alla data di redazione del presente bilancio.</w:t>
      </w:r>
    </w:p>
    <w:p w:rsidR="00883E16" w:rsidRPr="00883E16" w:rsidRDefault="00883E16" w:rsidP="00883E16">
      <w:pPr>
        <w:rPr>
          <w:lang w:eastAsia="en-US"/>
        </w:rPr>
      </w:pPr>
      <w:r w:rsidRPr="00883E16">
        <w:rPr>
          <w:lang w:eastAsia="en-US"/>
        </w:rPr>
        <w:t>Per quanto concerne, infine, gli “Altri fondi per rischi e oneri” del passivo:</w:t>
      </w:r>
    </w:p>
    <w:p w:rsidR="000F4B90" w:rsidRPr="00883E16" w:rsidRDefault="000F4B90" w:rsidP="00883E16">
      <w:pPr>
        <w:rPr>
          <w:lang w:eastAsia="en-US"/>
        </w:rPr>
      </w:pPr>
      <w:r w:rsidRPr="00883E16">
        <w:rPr>
          <w:lang w:eastAsia="en-US"/>
        </w:rPr>
        <w:t>è stato eseguito un accantonamento di</w:t>
      </w:r>
      <w:r w:rsidR="0004335A">
        <w:rPr>
          <w:lang w:eastAsia="en-US"/>
        </w:rPr>
        <w:t xml:space="preserve"> </w:t>
      </w:r>
      <w:r w:rsidRPr="00883E16">
        <w:rPr>
          <w:lang w:eastAsia="en-US"/>
        </w:rPr>
        <w:t>€ _________________</w:t>
      </w:r>
      <w:r w:rsidRPr="00883E16">
        <w:rPr>
          <w:rFonts w:eastAsia="Calibri"/>
          <w:lang w:eastAsia="en-US"/>
        </w:rPr>
        <w:t xml:space="preserve"> a fronte della maturazione del </w:t>
      </w:r>
      <w:r w:rsidRPr="00883E16">
        <w:rPr>
          <w:lang w:eastAsia="en-US"/>
        </w:rPr>
        <w:t xml:space="preserve">trattamento di fine mandato spettante agli amministratori (voce B1 del passivo) in base alle </w:t>
      </w:r>
      <w:r w:rsidRPr="00883E16">
        <w:rPr>
          <w:lang w:eastAsia="en-US"/>
        </w:rPr>
        <w:lastRenderedPageBreak/>
        <w:t>specifiche disposizioni statutarie con conseguente addebito a Conto economico alla voce B7 Servizi.</w:t>
      </w:r>
    </w:p>
    <w:p w:rsidR="000F4B90" w:rsidRPr="00883E16" w:rsidRDefault="000F4B90" w:rsidP="00883E16">
      <w:pPr>
        <w:rPr>
          <w:lang w:eastAsia="en-US"/>
        </w:rPr>
      </w:pPr>
      <w:r w:rsidRPr="00883E16">
        <w:rPr>
          <w:lang w:eastAsia="en-US"/>
        </w:rPr>
        <w:t>è stato eseguito l’accantonamento al fondo per “indennità suppletiva di clientela” spettante, con un ragionevole grado di probabilità, agli agenti alla data del 31 dicembre 20____; sulla base di una valutazione prudenziale.</w:t>
      </w:r>
    </w:p>
    <w:p w:rsidR="00883E16" w:rsidRPr="00883E16" w:rsidRDefault="00883E16" w:rsidP="00883E16">
      <w:pPr>
        <w:rPr>
          <w:rFonts w:eastAsia="Calibri"/>
          <w:lang w:eastAsia="en-US"/>
        </w:rPr>
      </w:pPr>
      <w:r w:rsidRPr="00883E16">
        <w:rPr>
          <w:lang w:eastAsia="en-US"/>
        </w:rPr>
        <w:tab/>
      </w:r>
    </w:p>
    <w:p w:rsidR="00883E16" w:rsidRPr="00883E16" w:rsidRDefault="00883E16" w:rsidP="00883E16">
      <w:pPr>
        <w:rPr>
          <w:lang w:eastAsia="en-US"/>
        </w:rPr>
      </w:pPr>
      <w:r w:rsidRPr="00883E16">
        <w:rPr>
          <w:lang w:eastAsia="en-US"/>
        </w:rPr>
        <w:t>7/c) Fondo rischi su crediti</w:t>
      </w:r>
    </w:p>
    <w:p w:rsidR="00883E16" w:rsidRPr="00883E16" w:rsidRDefault="00883E16" w:rsidP="00883E16">
      <w:pPr>
        <w:rPr>
          <w:rFonts w:eastAsia="Calibri"/>
          <w:lang w:eastAsia="en-US"/>
        </w:rPr>
      </w:pPr>
      <w:r w:rsidRPr="00883E16">
        <w:rPr>
          <w:lang w:eastAsia="en-US"/>
        </w:rPr>
        <w:t>Tali stanziamenti non hanno natura rettificativa e possono pertanto fronteggiare solo rischi eventuali.</w:t>
      </w:r>
    </w:p>
    <w:p w:rsidR="00883E16" w:rsidRPr="00883E16" w:rsidRDefault="00883E16" w:rsidP="00883E16">
      <w:pPr>
        <w:rPr>
          <w:lang w:eastAsia="en-US"/>
        </w:rPr>
      </w:pPr>
    </w:p>
    <w:p w:rsidR="00883E16" w:rsidRPr="00883E16" w:rsidRDefault="00883E16" w:rsidP="00883E16">
      <w:pPr>
        <w:rPr>
          <w:lang w:eastAsia="en-US"/>
        </w:rPr>
      </w:pPr>
      <w:r w:rsidRPr="00883E16">
        <w:rPr>
          <w:lang w:eastAsia="en-US"/>
        </w:rPr>
        <w:t>7/d) Fondo utili differiti su cambi</w:t>
      </w:r>
    </w:p>
    <w:p w:rsidR="00883E16" w:rsidRPr="00883E16" w:rsidRDefault="00883E16" w:rsidP="00883E16">
      <w:pPr>
        <w:rPr>
          <w:lang w:eastAsia="en-US"/>
        </w:rPr>
      </w:pPr>
      <w:r w:rsidRPr="00883E16">
        <w:rPr>
          <w:lang w:eastAsia="en-US"/>
        </w:rPr>
        <w:t>Tale fondo ammonta a € ______________ ed accoglie le differenze positive di cambio su debiti in valuta scadenti oltre l’esercizio successivo, in ossequio al principio della prudenza.</w:t>
      </w:r>
    </w:p>
    <w:p w:rsidR="00883E16" w:rsidRPr="00883E16" w:rsidRDefault="00883E16" w:rsidP="00883E16">
      <w:pPr>
        <w:rPr>
          <w:rFonts w:eastAsia="Calibri"/>
          <w:lang w:eastAsia="en-US"/>
        </w:rPr>
      </w:pPr>
    </w:p>
    <w:p w:rsidR="00883E16" w:rsidRPr="00883E16" w:rsidRDefault="00883E16" w:rsidP="00883E16">
      <w:pPr>
        <w:rPr>
          <w:lang w:eastAsia="en-US"/>
        </w:rPr>
      </w:pPr>
      <w:r w:rsidRPr="00883E16">
        <w:rPr>
          <w:lang w:eastAsia="en-US"/>
        </w:rPr>
        <w:t>7/e) Fondo garanzia prodotti</w:t>
      </w:r>
    </w:p>
    <w:p w:rsidR="00883E16" w:rsidRPr="00883E16" w:rsidRDefault="00883E16" w:rsidP="00883E16">
      <w:pPr>
        <w:rPr>
          <w:lang w:eastAsia="en-US"/>
        </w:rPr>
      </w:pPr>
      <w:r w:rsidRPr="00883E16">
        <w:rPr>
          <w:lang w:eastAsia="en-US"/>
        </w:rPr>
        <w:t xml:space="preserve">Il Fondo garanzia prodotti </w:t>
      </w:r>
      <w:r w:rsidRPr="00883E16">
        <w:rPr>
          <w:rFonts w:eastAsia="Calibri"/>
          <w:lang w:eastAsia="en-US"/>
        </w:rPr>
        <w:t>è</w:t>
      </w:r>
      <w:r w:rsidRPr="00883E16">
        <w:rPr>
          <w:lang w:eastAsia="en-US"/>
        </w:rPr>
        <w:t xml:space="preserve"> stanziato in bilancio a copertura dei beni appartenenti alla linea produttiva A e B e deriva dalla valutazione del complesso di costi stimati che la vostra </w:t>
      </w:r>
      <w:r w:rsidRPr="00883E16">
        <w:rPr>
          <w:rFonts w:eastAsia="Calibri"/>
          <w:lang w:eastAsia="en-US"/>
        </w:rPr>
        <w:t>società</w:t>
      </w:r>
      <w:r w:rsidRPr="00883E16">
        <w:rPr>
          <w:lang w:eastAsia="en-US"/>
        </w:rPr>
        <w:t xml:space="preserve"> deve sopportare per adempiere agli impegni di garanzia contrattuali sottoscritti, a seguito delle cessioni di beni effettuate.</w:t>
      </w:r>
    </w:p>
    <w:p w:rsidR="00883E16" w:rsidRPr="00883E16" w:rsidRDefault="00883E16" w:rsidP="00883E16">
      <w:pPr>
        <w:rPr>
          <w:lang w:eastAsia="en-US"/>
        </w:rPr>
      </w:pPr>
      <w:r w:rsidRPr="00883E16">
        <w:rPr>
          <w:lang w:eastAsia="en-US"/>
        </w:rPr>
        <w:t>I suindicati impegni consistono nella garanzia di assistenza gratuita per la durata di due anni dalla data di cessione del bene e hanno ad oggetto la sostituzione di parti difettose e la riparazione dei guasti indotti dalle medesime.</w:t>
      </w:r>
    </w:p>
    <w:p w:rsidR="00883E16" w:rsidRPr="00883E16" w:rsidRDefault="00883E16" w:rsidP="00883E16">
      <w:pPr>
        <w:rPr>
          <w:lang w:eastAsia="en-US"/>
        </w:rPr>
      </w:pPr>
      <w:r w:rsidRPr="00883E16">
        <w:rPr>
          <w:lang w:eastAsia="en-US"/>
        </w:rPr>
        <w:t xml:space="preserve">Gli importi stanziati sono calcolati con riferimento alle statistiche periodicamente redatte circa gli importi medi delle spese totali di assistenza per linea di prodotto, considerando quale parametro aggiuntivo l'incidenza degli interventi sulle vendite distinte per </w:t>
      </w:r>
      <w:r w:rsidRPr="00883E16">
        <w:rPr>
          <w:rFonts w:eastAsia="Calibri"/>
          <w:lang w:eastAsia="en-US"/>
        </w:rPr>
        <w:t>anzianità</w:t>
      </w:r>
      <w:r w:rsidRPr="00883E16">
        <w:rPr>
          <w:lang w:eastAsia="en-US"/>
        </w:rPr>
        <w:t>.</w:t>
      </w:r>
    </w:p>
    <w:p w:rsidR="00883E16" w:rsidRPr="00883E16" w:rsidRDefault="00883E16" w:rsidP="00883E16">
      <w:pPr>
        <w:rPr>
          <w:rFonts w:eastAsia="Calibri"/>
          <w:lang w:eastAsia="en-US"/>
        </w:rPr>
      </w:pPr>
    </w:p>
    <w:p w:rsidR="00883E16" w:rsidRPr="00883E16" w:rsidRDefault="00883E16" w:rsidP="00883E16">
      <w:pPr>
        <w:rPr>
          <w:lang w:eastAsia="en-US"/>
        </w:rPr>
      </w:pPr>
      <w:r w:rsidRPr="00883E16">
        <w:rPr>
          <w:lang w:eastAsia="en-US"/>
        </w:rPr>
        <w:t>7/f) Fondo imposte</w:t>
      </w:r>
    </w:p>
    <w:p w:rsidR="00883E16" w:rsidRPr="00883E16" w:rsidRDefault="00883E16" w:rsidP="00883E16">
      <w:pPr>
        <w:rPr>
          <w:lang w:eastAsia="en-US"/>
        </w:rPr>
      </w:pPr>
      <w:r w:rsidRPr="00883E16">
        <w:rPr>
          <w:lang w:eastAsia="en-US"/>
        </w:rPr>
        <w:t>Lo stanziamento riguarda un contenzioso in essere con l’Amministrazione Finanziaria non ancora concluso.</w:t>
      </w:r>
    </w:p>
    <w:p w:rsidR="00883E16" w:rsidRPr="00883E16" w:rsidRDefault="00883E16" w:rsidP="00883E16">
      <w:pPr>
        <w:rPr>
          <w:rFonts w:eastAsia="Calibri"/>
          <w:lang w:eastAsia="en-US"/>
        </w:rPr>
      </w:pPr>
    </w:p>
    <w:p w:rsidR="00883E16" w:rsidRPr="00883E16" w:rsidRDefault="00883E16" w:rsidP="00883E16">
      <w:pPr>
        <w:rPr>
          <w:lang w:eastAsia="en-US"/>
        </w:rPr>
      </w:pPr>
      <w:r w:rsidRPr="00883E16">
        <w:rPr>
          <w:lang w:eastAsia="en-US"/>
        </w:rPr>
        <w:t>7/g) Fondo imposte differite</w:t>
      </w:r>
    </w:p>
    <w:p w:rsidR="00883E16" w:rsidRPr="00883E16" w:rsidRDefault="00883E16" w:rsidP="00883E16">
      <w:pPr>
        <w:rPr>
          <w:rFonts w:eastAsia="Calibri"/>
          <w:lang w:eastAsia="en-US"/>
        </w:rPr>
      </w:pPr>
    </w:p>
    <w:p w:rsidR="00883E16" w:rsidRPr="00883E16" w:rsidRDefault="00883E16" w:rsidP="00883E16">
      <w:pPr>
        <w:rPr>
          <w:lang w:eastAsia="en-US"/>
        </w:rPr>
      </w:pPr>
      <w:r w:rsidRPr="00883E16">
        <w:rPr>
          <w:lang w:eastAsia="en-US"/>
        </w:rPr>
        <w:t>7/h) Altri fondi</w:t>
      </w:r>
    </w:p>
    <w:p w:rsidR="00883E16" w:rsidRPr="00883E16" w:rsidRDefault="00883E16" w:rsidP="00883E16">
      <w:pPr>
        <w:rPr>
          <w:lang w:eastAsia="en-US"/>
        </w:rPr>
      </w:pPr>
      <w:r w:rsidRPr="00883E16">
        <w:rPr>
          <w:lang w:eastAsia="en-US"/>
        </w:rPr>
        <w:t>Tra la voce Altri Fondi, ai sensi dell'art. 2427 punto 7) c.c., si segnalano:</w:t>
      </w:r>
    </w:p>
    <w:p w:rsidR="00883E16" w:rsidRPr="00883E16" w:rsidRDefault="00883E16" w:rsidP="00883E16">
      <w:pPr>
        <w:rPr>
          <w:lang w:eastAsia="en-US"/>
        </w:rPr>
      </w:pPr>
      <w:r w:rsidRPr="00883E16">
        <w:rPr>
          <w:lang w:eastAsia="en-US"/>
        </w:rPr>
        <w:t xml:space="preserve">- Fondo di </w:t>
      </w:r>
      <w:r w:rsidRPr="00883E16">
        <w:rPr>
          <w:rFonts w:eastAsia="Calibri"/>
          <w:lang w:eastAsia="en-US"/>
        </w:rPr>
        <w:t>responsabilità</w:t>
      </w:r>
      <w:r w:rsidRPr="00883E16">
        <w:rPr>
          <w:lang w:eastAsia="en-US"/>
        </w:rPr>
        <w:t xml:space="preserve"> civile, di ammontare pari a </w:t>
      </w:r>
      <w:r>
        <w:rPr>
          <w:color w:val="FF0000"/>
          <w:lang w:eastAsia="en-US"/>
        </w:rPr>
        <w:t>==FRC_AC==</w:t>
      </w:r>
    </w:p>
    <w:p w:rsidR="00883E16" w:rsidRPr="00883E16" w:rsidRDefault="00883E16" w:rsidP="00883E16">
      <w:pPr>
        <w:rPr>
          <w:lang w:eastAsia="en-US"/>
        </w:rPr>
      </w:pPr>
      <w:r w:rsidRPr="00883E16">
        <w:rPr>
          <w:lang w:eastAsia="en-US"/>
        </w:rPr>
        <w:t xml:space="preserve">L'utilizzo rispetto al passato esercizio </w:t>
      </w:r>
      <w:r w:rsidRPr="00883E16">
        <w:rPr>
          <w:rFonts w:eastAsia="Calibri"/>
          <w:lang w:eastAsia="en-US"/>
        </w:rPr>
        <w:t>è</w:t>
      </w:r>
      <w:r w:rsidRPr="00883E16">
        <w:rPr>
          <w:lang w:eastAsia="en-US"/>
        </w:rPr>
        <w:t xml:space="preserve"> giustificato dall'incidente stradale verificatosi in data __/__/20__ da parte dell'automezzo targato ............., che ha prodotto danni eccedenti il massimale assicurato.</w:t>
      </w:r>
    </w:p>
    <w:p w:rsidR="00883E16" w:rsidRPr="00883E16" w:rsidRDefault="00883E16" w:rsidP="00883E16">
      <w:pPr>
        <w:rPr>
          <w:lang w:eastAsia="en-US"/>
        </w:rPr>
      </w:pPr>
      <w:r w:rsidRPr="00883E16">
        <w:rPr>
          <w:lang w:eastAsia="en-US"/>
        </w:rPr>
        <w:t xml:space="preserve">- Fondo manutenzioni programmate, di ammontare pari a </w:t>
      </w:r>
      <w:r>
        <w:rPr>
          <w:color w:val="FF0000"/>
          <w:lang w:eastAsia="en-US"/>
        </w:rPr>
        <w:t>==FMP_AC==</w:t>
      </w:r>
    </w:p>
    <w:p w:rsidR="00883E16" w:rsidRPr="00883E16" w:rsidRDefault="00883E16" w:rsidP="00883E16">
      <w:pPr>
        <w:rPr>
          <w:lang w:eastAsia="en-US"/>
        </w:rPr>
      </w:pPr>
      <w:r w:rsidRPr="00883E16">
        <w:rPr>
          <w:lang w:eastAsia="en-US"/>
        </w:rPr>
        <w:t xml:space="preserve">L'incremento rispetto all'anno precedente </w:t>
      </w:r>
      <w:r w:rsidRPr="00883E16">
        <w:rPr>
          <w:rFonts w:eastAsia="Calibri"/>
          <w:lang w:eastAsia="en-US"/>
        </w:rPr>
        <w:t>è</w:t>
      </w:r>
      <w:r w:rsidRPr="00883E16">
        <w:rPr>
          <w:lang w:eastAsia="en-US"/>
        </w:rPr>
        <w:t xml:space="preserve"> giustificato dall'accantonamento per revisione e manutenzione ciclica relativa agli impianti industriali, valutato in base ai programmi di manutenzione pluriennale.</w:t>
      </w:r>
    </w:p>
    <w:p w:rsidR="00883E16" w:rsidRDefault="00883E16" w:rsidP="00883E16">
      <w:pPr>
        <w:rPr>
          <w:lang w:eastAsia="en-US"/>
        </w:rPr>
      </w:pPr>
      <w:r w:rsidRPr="00883E16">
        <w:rPr>
          <w:lang w:eastAsia="en-US"/>
        </w:rPr>
        <w:t xml:space="preserve">La suindicata valutazione </w:t>
      </w:r>
      <w:r w:rsidRPr="00883E16">
        <w:rPr>
          <w:rFonts w:eastAsia="Calibri"/>
          <w:lang w:eastAsia="en-US"/>
        </w:rPr>
        <w:t>è</w:t>
      </w:r>
      <w:r w:rsidRPr="00883E16">
        <w:rPr>
          <w:lang w:eastAsia="en-US"/>
        </w:rPr>
        <w:t xml:space="preserve"> stata effettuata tenendo conto di tutti i costi noti e documentabili alla data di chiusura del bilancio per lo svolgimento delle manutenzioni, senza alcuna anticipazione dei tassi inflazionistici futuri.</w:t>
      </w:r>
    </w:p>
    <w:p w:rsidR="002A5E10" w:rsidRDefault="002A5E10" w:rsidP="002A5E10">
      <w:pPr>
        <w:spacing w:line="360" w:lineRule="auto"/>
      </w:pPr>
    </w:p>
    <w:permEnd w:id="76559313"/>
    <w:p w:rsidR="002A5E10" w:rsidRDefault="002A5E10" w:rsidP="002A5E10">
      <w:pPr>
        <w:pStyle w:val="Aponota1"/>
      </w:pPr>
      <w:r>
        <w:t>Commento, informazio</w:t>
      </w:r>
      <w:r w:rsidR="00B41203">
        <w:t>ni sui fondi per rischi e oneri</w:t>
      </w:r>
    </w:p>
    <w:p w:rsidR="002A5E10" w:rsidRPr="00BF06DE" w:rsidRDefault="002A5E10" w:rsidP="002A5E10">
      <w:pPr>
        <w:spacing w:line="360" w:lineRule="auto"/>
      </w:pPr>
      <w:permStart w:id="118701433" w:edGrp="everyone"/>
    </w:p>
    <w:permEnd w:id="118701433"/>
    <w:p w:rsidR="002A5E10" w:rsidRDefault="002A5E10" w:rsidP="002A5E10">
      <w:pPr>
        <w:pStyle w:val="Aponota1"/>
      </w:pPr>
      <w:r>
        <w:t>Introduzione, informazioni sul trattamento di fine</w:t>
      </w:r>
      <w:r w:rsidR="00B41203">
        <w:t xml:space="preserve"> rapporto di lavoro subordinato</w:t>
      </w:r>
    </w:p>
    <w:p w:rsidR="00F871B8" w:rsidRPr="00F871B8" w:rsidRDefault="00F871B8" w:rsidP="00F871B8">
      <w:pPr>
        <w:rPr>
          <w:lang w:eastAsia="en-US"/>
        </w:rPr>
      </w:pPr>
      <w:permStart w:id="372246151" w:edGrp="everyone"/>
      <w:r w:rsidRPr="00F871B8">
        <w:rPr>
          <w:lang w:eastAsia="en-US"/>
        </w:rPr>
        <w:lastRenderedPageBreak/>
        <w:t>Il trattamento di fine rapporto viene stanziato per coprire l'intera passività maturata nei confronti dei dipendenti in conformità alla legislazione vigente ed ai contratti collettivi di lavoro ed integrativi aziendali.</w:t>
      </w:r>
    </w:p>
    <w:p w:rsidR="00F871B8" w:rsidRPr="00F871B8" w:rsidRDefault="00F871B8" w:rsidP="00F871B8">
      <w:pPr>
        <w:rPr>
          <w:lang w:eastAsia="en-US"/>
        </w:rPr>
      </w:pPr>
      <w:r w:rsidRPr="00F871B8">
        <w:rPr>
          <w:lang w:eastAsia="en-US"/>
        </w:rPr>
        <w:t>Tale passività è soggetta a rivalutazione a mezzo di indici.</w:t>
      </w:r>
    </w:p>
    <w:p w:rsidR="00F871B8" w:rsidRPr="00F871B8" w:rsidRDefault="00F871B8" w:rsidP="00F871B8">
      <w:pPr>
        <w:rPr>
          <w:lang w:eastAsia="en-US"/>
        </w:rPr>
      </w:pPr>
      <w:r w:rsidRPr="00F871B8">
        <w:rPr>
          <w:lang w:eastAsia="en-US"/>
        </w:rPr>
        <w:t xml:space="preserve">Il Fondo trattamento di fine rapporto ammonta a € </w:t>
      </w:r>
      <w:r w:rsidRPr="0056516C">
        <w:rPr>
          <w:color w:val="FF0000"/>
          <w:lang w:eastAsia="en-US"/>
        </w:rPr>
        <w:t>==2C01_AC==</w:t>
      </w:r>
      <w:r w:rsidRPr="00F871B8">
        <w:rPr>
          <w:lang w:eastAsia="en-US"/>
        </w:rPr>
        <w:t xml:space="preserve"> ed è congruo secondo i dettami dei principi contabili, in quanto corrisponde al totale delle singole indennità maturate a favore dei dipendenti in carico alla data di chiusura del bilancio.</w:t>
      </w:r>
    </w:p>
    <w:p w:rsidR="00F871B8" w:rsidRPr="00F871B8" w:rsidRDefault="00F871B8" w:rsidP="00F871B8">
      <w:pPr>
        <w:rPr>
          <w:lang w:eastAsia="en-US"/>
        </w:rPr>
      </w:pPr>
      <w:r w:rsidRPr="00F871B8">
        <w:rPr>
          <w:lang w:eastAsia="en-US"/>
        </w:rPr>
        <w:t xml:space="preserve">Tale importo è iscritto al netto dell’imposta sostitutiva sulla rivalutazione del TFR maturata, ai sensi dell’art. 2120 del Codice civile, successivamente al 1° gennaio 2001, così come previsto dall’articolo 11, comma 4, del </w:t>
      </w:r>
      <w:proofErr w:type="spellStart"/>
      <w:r w:rsidRPr="00F871B8">
        <w:rPr>
          <w:lang w:eastAsia="en-US"/>
        </w:rPr>
        <w:t>D.Lgs.</w:t>
      </w:r>
      <w:proofErr w:type="spellEnd"/>
      <w:r w:rsidRPr="00F871B8">
        <w:rPr>
          <w:lang w:eastAsia="en-US"/>
        </w:rPr>
        <w:t xml:space="preserve"> n. 47/2000.</w:t>
      </w:r>
    </w:p>
    <w:p w:rsidR="00991EEA" w:rsidRDefault="00991EEA" w:rsidP="009655DC">
      <w:pPr>
        <w:spacing w:line="360" w:lineRule="auto"/>
        <w:jc w:val="left"/>
        <w:rPr>
          <w:b/>
          <w:color w:val="FF0000"/>
        </w:rPr>
      </w:pPr>
    </w:p>
    <w:p w:rsidR="00F871B8" w:rsidRDefault="00F871B8" w:rsidP="00F871B8">
      <w:pPr>
        <w:spacing w:line="360" w:lineRule="auto"/>
        <w:jc w:val="center"/>
        <w:rPr>
          <w:b/>
          <w:color w:val="FF0000"/>
        </w:rPr>
      </w:pPr>
      <w:r>
        <w:rPr>
          <w:b/>
          <w:color w:val="FF0000"/>
        </w:rPr>
        <w:t>===</w:t>
      </w:r>
      <w:r w:rsidR="001279A4" w:rsidRPr="001279A4">
        <w:rPr>
          <w:b/>
          <w:color w:val="FF0000"/>
        </w:rPr>
        <w:t>VARIAZIONI DEL TRATTAMENTO DI FINE RAPPORTO</w:t>
      </w:r>
      <w:r>
        <w:rPr>
          <w:b/>
          <w:color w:val="FF0000"/>
        </w:rPr>
        <w:t>===</w:t>
      </w:r>
    </w:p>
    <w:p w:rsidR="002A5E10" w:rsidRDefault="002A5E10" w:rsidP="002A5E10">
      <w:pPr>
        <w:spacing w:line="360" w:lineRule="auto"/>
      </w:pPr>
    </w:p>
    <w:permEnd w:id="372246151"/>
    <w:p w:rsidR="002A5E10" w:rsidRDefault="002A5E10" w:rsidP="002A5E10">
      <w:pPr>
        <w:pStyle w:val="Aponota1"/>
      </w:pPr>
      <w:r>
        <w:t>Commento, informazioni sul trattamento di fine</w:t>
      </w:r>
      <w:r w:rsidR="00B41203">
        <w:t xml:space="preserve"> rapporto di lavoro subordinato</w:t>
      </w:r>
    </w:p>
    <w:p w:rsidR="002A5E10" w:rsidRPr="00BF06DE" w:rsidRDefault="002A5E10" w:rsidP="002A5E10">
      <w:pPr>
        <w:spacing w:line="360" w:lineRule="auto"/>
      </w:pPr>
      <w:permStart w:id="1005476984" w:edGrp="everyone"/>
    </w:p>
    <w:permEnd w:id="1005476984"/>
    <w:p w:rsidR="002A5E10" w:rsidRDefault="00B41203" w:rsidP="002A5E10">
      <w:pPr>
        <w:pStyle w:val="Aponota1"/>
      </w:pPr>
      <w:r>
        <w:t>Introduzione, debiti</w:t>
      </w:r>
    </w:p>
    <w:p w:rsidR="00F871B8" w:rsidRPr="00F871B8" w:rsidRDefault="005B53E6" w:rsidP="00F871B8">
      <w:pPr>
        <w:rPr>
          <w:lang w:eastAsia="en-US"/>
        </w:rPr>
      </w:pPr>
      <w:permStart w:id="1321364061" w:edGrp="everyone"/>
      <w:r w:rsidRPr="005B53E6">
        <w:rPr>
          <w:lang w:eastAsia="en-US"/>
        </w:rPr>
        <w:t>I debiti esigibili entro l'esercizio successivo sono iscritti al loro valore nominale, corrispondente al presumibile valore di estinzione.</w:t>
      </w:r>
    </w:p>
    <w:p w:rsidR="00F871B8" w:rsidRPr="00F871B8" w:rsidRDefault="00F871B8" w:rsidP="00F871B8">
      <w:pPr>
        <w:jc w:val="center"/>
        <w:rPr>
          <w:b/>
          <w:lang w:eastAsia="en-US"/>
        </w:rPr>
      </w:pPr>
      <w:r w:rsidRPr="00F871B8">
        <w:rPr>
          <w:b/>
          <w:lang w:eastAsia="en-US"/>
        </w:rPr>
        <w:t>Debiti verso terzi</w:t>
      </w:r>
    </w:p>
    <w:p w:rsidR="00F871B8" w:rsidRPr="00F871B8" w:rsidRDefault="00F871B8" w:rsidP="00F871B8">
      <w:pPr>
        <w:rPr>
          <w:lang w:eastAsia="en-US"/>
        </w:rPr>
      </w:pPr>
      <w:r w:rsidRPr="00F871B8">
        <w:rPr>
          <w:lang w:eastAsia="en-US"/>
        </w:rPr>
        <w:t>I debiti di natura commerciale sono esposti al valore nominale, al netto degli sconti concessi.</w:t>
      </w:r>
    </w:p>
    <w:p w:rsidR="00F871B8" w:rsidRDefault="00F871B8" w:rsidP="00F871B8">
      <w:pPr>
        <w:rPr>
          <w:lang w:eastAsia="en-US"/>
        </w:rPr>
      </w:pPr>
      <w:r w:rsidRPr="00F871B8">
        <w:rPr>
          <w:lang w:eastAsia="en-US"/>
        </w:rPr>
        <w:t>Il medesimo criterio di valutazione viene adottato per i debiti della stessa natura nei confronti delle società controllate e collegate.</w:t>
      </w:r>
    </w:p>
    <w:p w:rsidR="005B53E6" w:rsidRPr="005B53E6" w:rsidRDefault="005B53E6" w:rsidP="005B53E6">
      <w:pPr>
        <w:jc w:val="center"/>
        <w:rPr>
          <w:b/>
          <w:lang w:eastAsia="en-US"/>
        </w:rPr>
      </w:pPr>
      <w:r w:rsidRPr="005B53E6">
        <w:rPr>
          <w:b/>
          <w:lang w:eastAsia="en-US"/>
        </w:rPr>
        <w:t>Mutui e finanziamenti a lungo termine</w:t>
      </w:r>
    </w:p>
    <w:p w:rsidR="005B53E6" w:rsidRDefault="005B53E6" w:rsidP="005B53E6">
      <w:pPr>
        <w:rPr>
          <w:lang w:eastAsia="en-US"/>
        </w:rPr>
      </w:pPr>
      <w:r>
        <w:rPr>
          <w:lang w:eastAsia="en-US"/>
        </w:rPr>
        <w:t>I mutui a lungo termine sono iscritti al valore nominale che corrisponde al valore di presumibile estinzione.</w:t>
      </w:r>
    </w:p>
    <w:p w:rsidR="005B53E6" w:rsidRDefault="005B53E6" w:rsidP="005B53E6">
      <w:pPr>
        <w:rPr>
          <w:lang w:eastAsia="en-US"/>
        </w:rPr>
      </w:pPr>
      <w:r>
        <w:rPr>
          <w:lang w:eastAsia="en-US"/>
        </w:rPr>
        <w:t>I finanziamenti a lungo termine sono iscritti al valore nominale che corrisponde al valore di presumibile estinzione.</w:t>
      </w:r>
    </w:p>
    <w:p w:rsidR="005B53E6" w:rsidRDefault="005B53E6" w:rsidP="005B53E6">
      <w:pPr>
        <w:rPr>
          <w:lang w:eastAsia="en-US"/>
        </w:rPr>
      </w:pPr>
      <w:r>
        <w:rPr>
          <w:lang w:eastAsia="en-US"/>
        </w:rPr>
        <w:t>oppure</w:t>
      </w:r>
    </w:p>
    <w:p w:rsidR="005B53E6" w:rsidRDefault="005B53E6" w:rsidP="005B53E6">
      <w:pPr>
        <w:rPr>
          <w:lang w:eastAsia="en-US"/>
        </w:rPr>
      </w:pPr>
      <w:r>
        <w:rPr>
          <w:lang w:eastAsia="en-US"/>
        </w:rPr>
        <w:t>I mutui a lungo termine sono valutati sulla base del criterio del costo ammortizzato.</w:t>
      </w:r>
    </w:p>
    <w:p w:rsidR="005B53E6" w:rsidRDefault="005B53E6" w:rsidP="005B53E6">
      <w:pPr>
        <w:rPr>
          <w:lang w:eastAsia="en-US"/>
        </w:rPr>
      </w:pPr>
      <w:r>
        <w:rPr>
          <w:lang w:eastAsia="en-US"/>
        </w:rPr>
        <w:t>I finanziamenti a lungo termine sono valutati sulla base del criterio del costo ammortizzato.</w:t>
      </w:r>
    </w:p>
    <w:p w:rsidR="00F871B8" w:rsidRPr="00F871B8" w:rsidRDefault="00F871B8" w:rsidP="00F871B8">
      <w:pPr>
        <w:jc w:val="center"/>
        <w:rPr>
          <w:b/>
          <w:lang w:eastAsia="en-US"/>
        </w:rPr>
      </w:pPr>
      <w:r w:rsidRPr="00F871B8">
        <w:rPr>
          <w:b/>
          <w:lang w:eastAsia="en-US"/>
        </w:rPr>
        <w:t>Prestiti obbligazionari in essere</w:t>
      </w:r>
    </w:p>
    <w:p w:rsidR="005B53E6" w:rsidRDefault="005B53E6" w:rsidP="005B53E6">
      <w:pPr>
        <w:rPr>
          <w:lang w:eastAsia="en-US"/>
        </w:rPr>
      </w:pPr>
      <w:r>
        <w:rPr>
          <w:lang w:eastAsia="en-US"/>
        </w:rPr>
        <w:t>Il prestito obbligazionario è iscritto in bilancio per l'importo totale dovuto alla data del bilancio per il rimborso di tutte le obbligazioni in circolazione, rappresentato dal valore nominale delle medesime.</w:t>
      </w:r>
    </w:p>
    <w:p w:rsidR="005B53E6" w:rsidRDefault="005B53E6" w:rsidP="005B53E6">
      <w:pPr>
        <w:rPr>
          <w:lang w:eastAsia="en-US"/>
        </w:rPr>
      </w:pPr>
      <w:r>
        <w:rPr>
          <w:lang w:eastAsia="en-US"/>
        </w:rPr>
        <w:t>oppure</w:t>
      </w:r>
    </w:p>
    <w:p w:rsidR="005B53E6" w:rsidRDefault="005B53E6" w:rsidP="005B53E6">
      <w:pPr>
        <w:rPr>
          <w:lang w:eastAsia="en-US"/>
        </w:rPr>
      </w:pPr>
      <w:r>
        <w:rPr>
          <w:lang w:eastAsia="en-US"/>
        </w:rPr>
        <w:t>I prestiti obbligazionari sono valutati sulla base del criterio del costo ammortizzato.</w:t>
      </w:r>
    </w:p>
    <w:p w:rsidR="00F871B8" w:rsidRPr="00F871B8" w:rsidRDefault="00F871B8" w:rsidP="00F871B8">
      <w:pPr>
        <w:rPr>
          <w:lang w:eastAsia="en-US"/>
        </w:rPr>
      </w:pPr>
      <w:r w:rsidRPr="00F871B8">
        <w:rPr>
          <w:lang w:eastAsia="en-US"/>
        </w:rPr>
        <w:t>Il prestito obbligazionario risultante in bilancio, è composto da nr. _____ obbligazioni ordinarie, del valore nominale di € ________ cadauna, con scadenza in data __/__/20__ , ad un tasso di interesse nominale pari al ___ % contro un tasso di interesse effettivo corrispondente al ___ %.</w:t>
      </w:r>
    </w:p>
    <w:p w:rsidR="00F871B8" w:rsidRPr="00F871B8" w:rsidRDefault="00F871B8" w:rsidP="00F871B8">
      <w:pPr>
        <w:rPr>
          <w:lang w:eastAsia="en-US"/>
        </w:rPr>
      </w:pPr>
      <w:r w:rsidRPr="00F871B8">
        <w:rPr>
          <w:lang w:eastAsia="en-US"/>
        </w:rPr>
        <w:t>L'emissione del prestito ha originato un disaggio di emissione pari a € ____________ , in corso di ammortamento, come specificato nella sezione dedicata alle immobilizzazioni immateriali.</w:t>
      </w:r>
    </w:p>
    <w:p w:rsidR="002240AE" w:rsidRDefault="002240AE" w:rsidP="002240AE">
      <w:pPr>
        <w:rPr>
          <w:lang w:eastAsia="en-US"/>
        </w:rPr>
      </w:pPr>
      <w:r>
        <w:rPr>
          <w:lang w:eastAsia="en-US"/>
        </w:rPr>
        <w:t>oppure</w:t>
      </w:r>
    </w:p>
    <w:p w:rsidR="002240AE" w:rsidRDefault="002240AE" w:rsidP="002240AE">
      <w:pPr>
        <w:rPr>
          <w:lang w:eastAsia="en-US"/>
        </w:rPr>
      </w:pPr>
      <w:r>
        <w:rPr>
          <w:lang w:eastAsia="en-US"/>
        </w:rPr>
        <w:t>L'emissione del prestito ha originato un disaggio di emissione pari a € ____________ , che viene ripartito lungo tutta la durata del contratto, in applicazione del criterio del costo ammortizzato.</w:t>
      </w:r>
    </w:p>
    <w:p w:rsidR="00F871B8" w:rsidRPr="00F871B8" w:rsidRDefault="00F871B8" w:rsidP="00F871B8">
      <w:pPr>
        <w:rPr>
          <w:lang w:eastAsia="en-US"/>
        </w:rPr>
      </w:pPr>
      <w:r w:rsidRPr="00F871B8">
        <w:rPr>
          <w:lang w:eastAsia="en-US"/>
        </w:rPr>
        <w:t>Il piano di ammortamento prevede un rimborso annuo da effettuarsi mediante estrazione a sorte di nr. ____ obbligazioni.</w:t>
      </w:r>
    </w:p>
    <w:p w:rsidR="00F871B8" w:rsidRPr="00F871B8" w:rsidRDefault="005C3811" w:rsidP="00F871B8">
      <w:pPr>
        <w:rPr>
          <w:lang w:eastAsia="en-US"/>
        </w:rPr>
      </w:pPr>
      <w:r>
        <w:t>È</w:t>
      </w:r>
      <w:r w:rsidR="002240AE" w:rsidRPr="002240AE">
        <w:rPr>
          <w:lang w:eastAsia="en-US"/>
        </w:rPr>
        <w:t xml:space="preserve"> stato invece trasferito nei debiti a breve termine l'ammontare dovuto per le obbligazioni che verranno rimborsate entro il prossimo esercizio, conformemente al relativo piano di </w:t>
      </w:r>
      <w:r w:rsidR="002240AE" w:rsidRPr="002240AE">
        <w:rPr>
          <w:lang w:eastAsia="en-US"/>
        </w:rPr>
        <w:lastRenderedPageBreak/>
        <w:t>ammortamento, aumentato dal valore di rimborso di quelle obbligazioni già estratte nell'esercizio in chiusura ma non ancora presentate, per il rimborso, dagli aventi diritto.</w:t>
      </w:r>
    </w:p>
    <w:p w:rsidR="00F871B8" w:rsidRPr="00F871B8" w:rsidRDefault="00F871B8" w:rsidP="00F871B8">
      <w:pPr>
        <w:jc w:val="center"/>
        <w:rPr>
          <w:b/>
          <w:lang w:eastAsia="en-US"/>
        </w:rPr>
      </w:pPr>
      <w:r w:rsidRPr="00F871B8">
        <w:rPr>
          <w:b/>
          <w:lang w:eastAsia="en-US"/>
        </w:rPr>
        <w:t>Prestiti in valuta estera</w:t>
      </w:r>
    </w:p>
    <w:p w:rsidR="00F871B8" w:rsidRPr="00F871B8" w:rsidRDefault="00F871B8" w:rsidP="00F871B8">
      <w:pPr>
        <w:rPr>
          <w:lang w:eastAsia="en-US"/>
        </w:rPr>
      </w:pPr>
      <w:r w:rsidRPr="00F871B8">
        <w:rPr>
          <w:lang w:eastAsia="en-US"/>
        </w:rPr>
        <w:t>I prestiti concessi dalla Banca _______________ sono stati effettuati in diverse valute ed il rischio di cambio è valutato singolarmente per ogni prestito.</w:t>
      </w:r>
    </w:p>
    <w:p w:rsidR="00F871B8" w:rsidRPr="00F871B8" w:rsidRDefault="00F871B8" w:rsidP="00F871B8">
      <w:pPr>
        <w:rPr>
          <w:lang w:eastAsia="en-US"/>
        </w:rPr>
      </w:pPr>
      <w:r w:rsidRPr="00F871B8">
        <w:rPr>
          <w:lang w:eastAsia="en-US"/>
        </w:rPr>
        <w:t>Nel caso in cui dalla conversione di debiti a medio-lungo termine, con esclusione della quota corrente, al cambio in vigore alla data di bilancio, derivino soltanto utili, tali utili vengono differiti e riconosciuti nell’esercizio in cui diverranno correnti e il debito valutato al cambio storico.</w:t>
      </w:r>
    </w:p>
    <w:p w:rsidR="00F871B8" w:rsidRPr="00F871B8" w:rsidRDefault="00F871B8" w:rsidP="00F871B8">
      <w:pPr>
        <w:rPr>
          <w:lang w:eastAsia="en-US"/>
        </w:rPr>
      </w:pPr>
      <w:r w:rsidRPr="00F871B8">
        <w:rPr>
          <w:lang w:eastAsia="en-US"/>
        </w:rPr>
        <w:t>Se, invece, dalla conversione emerge una perdita netta (eccedenza delle perdite sugli utili di conversione), tale perdita viene addebitata a conto economico alla voce C.17.</w:t>
      </w:r>
    </w:p>
    <w:p w:rsidR="00F871B8" w:rsidRPr="00F871B8" w:rsidRDefault="00F871B8" w:rsidP="00F871B8">
      <w:pPr>
        <w:rPr>
          <w:lang w:eastAsia="en-US"/>
        </w:rPr>
      </w:pPr>
      <w:r w:rsidRPr="00F871B8">
        <w:rPr>
          <w:lang w:eastAsia="en-US"/>
        </w:rPr>
        <w:t>Ciò in quanto, nel caso di perdite presunte, gli effetti del principio della prudenza coincidono con quelli del principio di competenza.</w:t>
      </w:r>
    </w:p>
    <w:p w:rsidR="00F871B8" w:rsidRPr="00F871B8" w:rsidRDefault="00F871B8" w:rsidP="00F871B8">
      <w:pPr>
        <w:rPr>
          <w:lang w:eastAsia="en-US"/>
        </w:rPr>
      </w:pPr>
      <w:r w:rsidRPr="00F871B8">
        <w:rPr>
          <w:lang w:eastAsia="en-US"/>
        </w:rPr>
        <w:t>Variazioni nei cambi valutari successivi alla chiusura dell'esercizio</w:t>
      </w:r>
    </w:p>
    <w:p w:rsidR="00F871B8" w:rsidRPr="00F871B8" w:rsidRDefault="00F871B8" w:rsidP="00F871B8">
      <w:pPr>
        <w:rPr>
          <w:lang w:eastAsia="en-US"/>
        </w:rPr>
      </w:pPr>
      <w:r w:rsidRPr="00F871B8">
        <w:rPr>
          <w:lang w:eastAsia="en-US"/>
        </w:rPr>
        <w:t>Non si rilevano variazioni dei cambi valutari intervenute successivamente alla chiusura dell’esercizio tali da produrre effetti significativi.</w:t>
      </w:r>
    </w:p>
    <w:p w:rsidR="002A5E10" w:rsidRDefault="002A5E10" w:rsidP="002A5E10">
      <w:pPr>
        <w:spacing w:line="360" w:lineRule="auto"/>
      </w:pPr>
    </w:p>
    <w:permEnd w:id="1321364061"/>
    <w:p w:rsidR="002A5E10" w:rsidRDefault="002A5E10" w:rsidP="002A5E10">
      <w:pPr>
        <w:pStyle w:val="Aponota1"/>
      </w:pPr>
      <w:r>
        <w:t>Introduzione, v</w:t>
      </w:r>
      <w:r w:rsidR="00B41203">
        <w:t>ariazioni e scadenza dei debiti</w:t>
      </w:r>
    </w:p>
    <w:p w:rsidR="002A5E10" w:rsidRPr="00BF06DE" w:rsidRDefault="002A5E10" w:rsidP="002A5E10">
      <w:pPr>
        <w:spacing w:line="360" w:lineRule="auto"/>
      </w:pPr>
      <w:permStart w:id="853223420" w:edGrp="everyone"/>
    </w:p>
    <w:permEnd w:id="853223420"/>
    <w:p w:rsidR="002A5E10" w:rsidRDefault="002A5E10" w:rsidP="002A5E10">
      <w:pPr>
        <w:pStyle w:val="Aponota1"/>
      </w:pPr>
      <w:r>
        <w:t>Commento, v</w:t>
      </w:r>
      <w:r w:rsidR="00B41203">
        <w:t>ariazioni e scadenza dei debiti</w:t>
      </w:r>
    </w:p>
    <w:p w:rsidR="002A5E10" w:rsidRPr="00BF06DE" w:rsidRDefault="002A5E10" w:rsidP="002A5E10">
      <w:pPr>
        <w:spacing w:line="360" w:lineRule="auto"/>
      </w:pPr>
      <w:permStart w:id="98054196" w:edGrp="everyone"/>
    </w:p>
    <w:permEnd w:id="98054196"/>
    <w:p w:rsidR="002A5E10" w:rsidRDefault="002A5E10" w:rsidP="002A5E10">
      <w:pPr>
        <w:pStyle w:val="Aponota1"/>
      </w:pPr>
      <w:r>
        <w:t>Introduzione, suddivisione</w:t>
      </w:r>
      <w:r w:rsidR="00B41203">
        <w:t xml:space="preserve"> dei debiti per area geografica</w:t>
      </w:r>
    </w:p>
    <w:p w:rsidR="002A5E10" w:rsidRDefault="002A5E10" w:rsidP="002A5E10">
      <w:pPr>
        <w:spacing w:line="360" w:lineRule="auto"/>
      </w:pPr>
      <w:permStart w:id="1582583498" w:edGrp="everyone"/>
    </w:p>
    <w:permEnd w:id="1582583498"/>
    <w:p w:rsidR="002A5E10" w:rsidRDefault="002A5E10" w:rsidP="002A5E10">
      <w:pPr>
        <w:pStyle w:val="Aponota1"/>
      </w:pPr>
      <w:r>
        <w:t>Commento, suddivisione</w:t>
      </w:r>
      <w:r w:rsidR="00B41203">
        <w:t xml:space="preserve"> dei debiti per area geografica</w:t>
      </w:r>
    </w:p>
    <w:p w:rsidR="002A5E10" w:rsidRPr="00BF06DE" w:rsidRDefault="002A5E10" w:rsidP="002A5E10">
      <w:pPr>
        <w:spacing w:line="360" w:lineRule="auto"/>
      </w:pPr>
      <w:permStart w:id="1489636971" w:edGrp="everyone"/>
    </w:p>
    <w:permEnd w:id="1489636971"/>
    <w:p w:rsidR="002A5E10" w:rsidRDefault="002A5E10" w:rsidP="002A5E10">
      <w:pPr>
        <w:pStyle w:val="Aponota1"/>
      </w:pPr>
      <w:r>
        <w:t>Introduzione, debiti assistiti da</w:t>
      </w:r>
      <w:r w:rsidR="00B41203">
        <w:t xml:space="preserve"> garanzie reali su beni sociali</w:t>
      </w:r>
    </w:p>
    <w:p w:rsidR="004662E7" w:rsidRPr="004662E7" w:rsidRDefault="004662E7" w:rsidP="004662E7">
      <w:pPr>
        <w:rPr>
          <w:lang w:eastAsia="en-US"/>
        </w:rPr>
      </w:pPr>
      <w:permStart w:id="1670584473" w:edGrp="everyone"/>
      <w:r w:rsidRPr="004662E7">
        <w:rPr>
          <w:lang w:eastAsia="en-US"/>
        </w:rPr>
        <w:t>I debiti verso gli istituti di credito assistiti da garanzia reale ammontano a € _________________ e sono costituiti esclusivamente dal prestito _____________________</w:t>
      </w:r>
    </w:p>
    <w:p w:rsidR="004662E7" w:rsidRPr="004662E7" w:rsidRDefault="004662E7" w:rsidP="004662E7">
      <w:pPr>
        <w:rPr>
          <w:lang w:eastAsia="en-US"/>
        </w:rPr>
      </w:pPr>
      <w:r w:rsidRPr="004662E7">
        <w:rPr>
          <w:lang w:eastAsia="en-US"/>
        </w:rPr>
        <w:t>I debiti verso istituti di credito non assistiti da garanzia reale ammontano invece a €</w:t>
      </w:r>
      <w:r w:rsidR="0004335A">
        <w:rPr>
          <w:lang w:eastAsia="en-US"/>
        </w:rPr>
        <w:t xml:space="preserve"> </w:t>
      </w:r>
      <w:r w:rsidRPr="0056516C">
        <w:rPr>
          <w:color w:val="FF0000"/>
          <w:lang w:eastAsia="en-US"/>
        </w:rPr>
        <w:t>==DVB_AC==</w:t>
      </w:r>
      <w:r w:rsidRPr="004662E7">
        <w:rPr>
          <w:lang w:eastAsia="en-US"/>
        </w:rPr>
        <w:t xml:space="preserve"> .</w:t>
      </w:r>
    </w:p>
    <w:p w:rsidR="004662E7" w:rsidRDefault="004662E7" w:rsidP="004662E7">
      <w:pPr>
        <w:rPr>
          <w:lang w:eastAsia="en-US"/>
        </w:rPr>
      </w:pPr>
      <w:r w:rsidRPr="004662E7">
        <w:rPr>
          <w:lang w:eastAsia="en-US"/>
        </w:rPr>
        <w:t>I mutui passivi sopra indicati, garantiti e non, sono iscritti in bilancio per la quota di capitale ancora da rimborsare, valutata al valore nominale.</w:t>
      </w:r>
    </w:p>
    <w:p w:rsidR="00C76CC2" w:rsidRDefault="00C76CC2" w:rsidP="00C76CC2">
      <w:pPr>
        <w:rPr>
          <w:lang w:eastAsia="en-US"/>
        </w:rPr>
      </w:pPr>
      <w:r>
        <w:rPr>
          <w:lang w:eastAsia="en-US"/>
        </w:rPr>
        <w:t>oppure</w:t>
      </w:r>
    </w:p>
    <w:p w:rsidR="00C76CC2" w:rsidRDefault="00C76CC2" w:rsidP="00C76CC2">
      <w:pPr>
        <w:rPr>
          <w:lang w:eastAsia="en-US"/>
        </w:rPr>
      </w:pPr>
      <w:r>
        <w:rPr>
          <w:lang w:eastAsia="en-US"/>
        </w:rPr>
        <w:t>I mutui passivi sopra indicati, garantiti e non, sono iscritti in bilancio secondo il criterio del costo ammortizzato.</w:t>
      </w:r>
    </w:p>
    <w:p w:rsidR="00C76CC2" w:rsidRDefault="00C76CC2" w:rsidP="00C76CC2">
      <w:pPr>
        <w:rPr>
          <w:lang w:eastAsia="en-US"/>
        </w:rPr>
      </w:pPr>
      <w:r>
        <w:rPr>
          <w:lang w:eastAsia="en-US"/>
        </w:rPr>
        <w:t>I costi relativi alla perizia di stima, di istruttoria e gli altri oneri accessori sono ripartiti lungo il periodo di durata del contratto, secondo metodo finanziario, come previsto per l'applicazione del criterio del costo ammortizzato.</w:t>
      </w:r>
    </w:p>
    <w:p w:rsidR="00D16660" w:rsidRDefault="00D16660" w:rsidP="004662E7">
      <w:pPr>
        <w:rPr>
          <w:lang w:eastAsia="en-US"/>
        </w:rPr>
      </w:pPr>
    </w:p>
    <w:p w:rsidR="00D16660" w:rsidRPr="00D16660" w:rsidRDefault="00D16660" w:rsidP="00D16660">
      <w:pPr>
        <w:spacing w:line="360" w:lineRule="auto"/>
        <w:jc w:val="center"/>
        <w:rPr>
          <w:b/>
          <w:color w:val="FF0000"/>
        </w:rPr>
      </w:pPr>
      <w:r>
        <w:rPr>
          <w:b/>
          <w:color w:val="FF0000"/>
        </w:rPr>
        <w:t>===</w:t>
      </w:r>
      <w:r w:rsidRPr="00D16660">
        <w:rPr>
          <w:b/>
          <w:color w:val="FF0000"/>
        </w:rPr>
        <w:t xml:space="preserve">DEBITI OLTRE 5 ANNI E ASS. DA GARANZIE REALI </w:t>
      </w:r>
      <w:r>
        <w:rPr>
          <w:b/>
          <w:color w:val="FF0000"/>
        </w:rPr>
        <w:t>-</w:t>
      </w:r>
      <w:r w:rsidRPr="00D16660">
        <w:rPr>
          <w:b/>
          <w:color w:val="FF0000"/>
        </w:rPr>
        <w:t xml:space="preserve"> ABBREVIATO</w:t>
      </w:r>
      <w:r>
        <w:rPr>
          <w:b/>
          <w:color w:val="FF0000"/>
        </w:rPr>
        <w:t>===</w:t>
      </w:r>
    </w:p>
    <w:p w:rsidR="009F511E" w:rsidRPr="004662E7" w:rsidRDefault="009F511E" w:rsidP="009F511E">
      <w:pPr>
        <w:spacing w:line="360" w:lineRule="auto"/>
        <w:rPr>
          <w:lang w:eastAsia="en-US"/>
        </w:rPr>
      </w:pPr>
    </w:p>
    <w:permEnd w:id="1670584473"/>
    <w:p w:rsidR="002A5E10" w:rsidRDefault="002A5E10" w:rsidP="002A5E10">
      <w:pPr>
        <w:pStyle w:val="Aponota1"/>
      </w:pPr>
      <w:r>
        <w:t>Commento, debiti assistiti da</w:t>
      </w:r>
      <w:r w:rsidR="00B41203">
        <w:t xml:space="preserve"> garanzie reali su beni sociali</w:t>
      </w:r>
    </w:p>
    <w:p w:rsidR="002A5E10" w:rsidRDefault="002A5E10" w:rsidP="002A5E10">
      <w:pPr>
        <w:spacing w:line="360" w:lineRule="auto"/>
      </w:pPr>
      <w:permStart w:id="1828540854" w:edGrp="everyone"/>
    </w:p>
    <w:permEnd w:id="1828540854"/>
    <w:p w:rsidR="002A5E10" w:rsidRDefault="002A5E10" w:rsidP="002A5E10">
      <w:pPr>
        <w:pStyle w:val="Aponota1"/>
      </w:pPr>
      <w:r>
        <w:lastRenderedPageBreak/>
        <w:t>Introduzione, debiti relativi ad operazioni con obb</w:t>
      </w:r>
      <w:r w:rsidR="00B41203">
        <w:t>ligo di retrocessione a termine</w:t>
      </w:r>
    </w:p>
    <w:p w:rsidR="004662E7" w:rsidRPr="004662E7" w:rsidRDefault="004662E7" w:rsidP="004662E7">
      <w:pPr>
        <w:rPr>
          <w:lang w:eastAsia="en-US"/>
        </w:rPr>
      </w:pPr>
      <w:permStart w:id="2116945572" w:edGrp="everyone"/>
      <w:r w:rsidRPr="004662E7">
        <w:rPr>
          <w:lang w:eastAsia="en-US"/>
        </w:rPr>
        <w:t>In ossequio al principio della prevalenza della sostanza sulla forma, le attività oggetto di contratti di compravendita con obbligo di retrocessione a termine sono rimaste iscritte nello stato patrimoniale del venditore.</w:t>
      </w:r>
    </w:p>
    <w:p w:rsidR="004662E7" w:rsidRPr="004662E7" w:rsidRDefault="004662E7" w:rsidP="004662E7">
      <w:pPr>
        <w:rPr>
          <w:lang w:eastAsia="en-US"/>
        </w:rPr>
      </w:pPr>
      <w:r w:rsidRPr="004662E7">
        <w:rPr>
          <w:lang w:eastAsia="en-US"/>
        </w:rPr>
        <w:t>Sono pertanto distintamente indicate nel prospetto seguente le posizioni di debito sorte a seguito delle operazioni di compravendita che prevedono per l’acquirente l’obbligo di retrocessione a termine.</w:t>
      </w:r>
    </w:p>
    <w:p w:rsidR="00B41203" w:rsidRDefault="00B41203" w:rsidP="002A5E10">
      <w:pPr>
        <w:spacing w:line="360" w:lineRule="auto"/>
      </w:pPr>
    </w:p>
    <w:permEnd w:id="2116945572"/>
    <w:p w:rsidR="002A5E10" w:rsidRDefault="002A5E10" w:rsidP="002A5E10">
      <w:pPr>
        <w:pStyle w:val="Aponota1"/>
      </w:pPr>
      <w:r>
        <w:t>Commento, debiti relativi ad operazioni con obb</w:t>
      </w:r>
      <w:r w:rsidR="00B41203">
        <w:t>ligo di retrocessione a termine</w:t>
      </w:r>
    </w:p>
    <w:p w:rsidR="002A5E10" w:rsidRPr="00BF06DE" w:rsidRDefault="002A5E10" w:rsidP="002A5E10">
      <w:pPr>
        <w:spacing w:line="360" w:lineRule="auto"/>
      </w:pPr>
      <w:permStart w:id="1465585556" w:edGrp="everyone"/>
    </w:p>
    <w:permEnd w:id="1465585556"/>
    <w:p w:rsidR="002A5E10" w:rsidRDefault="002A5E10" w:rsidP="002A5E10">
      <w:pPr>
        <w:pStyle w:val="Aponota1"/>
      </w:pPr>
      <w:r>
        <w:t>Introduzione, finanziamenti e</w:t>
      </w:r>
      <w:r w:rsidR="00B41203">
        <w:t>ffettuati da soci della società</w:t>
      </w:r>
    </w:p>
    <w:p w:rsidR="004662E7" w:rsidRPr="004662E7" w:rsidRDefault="004662E7" w:rsidP="004662E7">
      <w:pPr>
        <w:rPr>
          <w:lang w:eastAsia="en-US"/>
        </w:rPr>
      </w:pPr>
      <w:permStart w:id="1789885010" w:edGrp="everyone"/>
      <w:r w:rsidRPr="004662E7">
        <w:rPr>
          <w:lang w:eastAsia="en-US"/>
        </w:rPr>
        <w:t>Trattandosi di società a responsabilità limitata tutti i finanziamenti soci sono postergati ex-lege.</w:t>
      </w:r>
    </w:p>
    <w:p w:rsidR="004662E7" w:rsidRPr="004662E7" w:rsidRDefault="004662E7" w:rsidP="004662E7">
      <w:pPr>
        <w:rPr>
          <w:lang w:eastAsia="en-US"/>
        </w:rPr>
      </w:pPr>
      <w:r w:rsidRPr="004662E7">
        <w:rPr>
          <w:lang w:eastAsia="en-US"/>
        </w:rPr>
        <w:t>Si tratta di finanziamenti il cui diritto al rimborso è postergato rispetto alla soddisfazione degli altri creditori.</w:t>
      </w:r>
    </w:p>
    <w:p w:rsidR="004662E7" w:rsidRPr="004662E7" w:rsidRDefault="004662E7" w:rsidP="004662E7">
      <w:pPr>
        <w:rPr>
          <w:lang w:eastAsia="en-US"/>
        </w:rPr>
      </w:pPr>
      <w:r w:rsidRPr="004662E7">
        <w:rPr>
          <w:lang w:eastAsia="en-US"/>
        </w:rPr>
        <w:t>I finanziamenti ricevuti dai soci sono riepilogati nel prospetto sottostante:</w:t>
      </w:r>
    </w:p>
    <w:p w:rsidR="00991EEA" w:rsidRDefault="00991EEA" w:rsidP="009655DC">
      <w:pPr>
        <w:spacing w:line="360" w:lineRule="auto"/>
        <w:jc w:val="left"/>
        <w:rPr>
          <w:b/>
          <w:color w:val="FF0000"/>
        </w:rPr>
      </w:pPr>
    </w:p>
    <w:p w:rsidR="008616D2" w:rsidRDefault="008616D2" w:rsidP="008616D2">
      <w:pPr>
        <w:spacing w:line="360" w:lineRule="auto"/>
        <w:jc w:val="center"/>
        <w:rPr>
          <w:b/>
          <w:color w:val="FF0000"/>
        </w:rPr>
      </w:pPr>
      <w:r>
        <w:rPr>
          <w:b/>
          <w:color w:val="FF0000"/>
        </w:rPr>
        <w:t>===</w:t>
      </w:r>
      <w:r w:rsidR="0099688E" w:rsidRPr="0099688E">
        <w:rPr>
          <w:b/>
          <w:color w:val="FF0000"/>
        </w:rPr>
        <w:t>FINANZIAMENTI EFFETTUATI DA SOCI DELLA SOCIETA</w:t>
      </w:r>
      <w:r>
        <w:rPr>
          <w:b/>
          <w:color w:val="FF0000"/>
        </w:rPr>
        <w:t>===</w:t>
      </w:r>
    </w:p>
    <w:p w:rsidR="002A5E10" w:rsidRDefault="002A5E10" w:rsidP="002A5E10">
      <w:pPr>
        <w:spacing w:line="360" w:lineRule="auto"/>
      </w:pPr>
    </w:p>
    <w:permEnd w:id="1789885010"/>
    <w:p w:rsidR="002A5E10" w:rsidRDefault="002A5E10" w:rsidP="002A5E10">
      <w:pPr>
        <w:pStyle w:val="Aponota1"/>
      </w:pPr>
      <w:r>
        <w:t>Commento, finanziamenti e</w:t>
      </w:r>
      <w:r w:rsidR="00B41203">
        <w:t>ffettuati da soci della società</w:t>
      </w:r>
    </w:p>
    <w:p w:rsidR="002A5E10" w:rsidRPr="00BF06DE" w:rsidRDefault="002A5E10" w:rsidP="002A5E10">
      <w:pPr>
        <w:spacing w:line="360" w:lineRule="auto"/>
      </w:pPr>
      <w:permStart w:id="1447132343" w:edGrp="everyone"/>
    </w:p>
    <w:permEnd w:id="1447132343"/>
    <w:p w:rsidR="002A5E10" w:rsidRDefault="00B41203" w:rsidP="002A5E10">
      <w:pPr>
        <w:pStyle w:val="Aponota1"/>
      </w:pPr>
      <w:r>
        <w:t>Commento, debiti</w:t>
      </w:r>
    </w:p>
    <w:p w:rsidR="002A5E10" w:rsidRPr="00BF06DE" w:rsidRDefault="002A5E10" w:rsidP="002A5E10">
      <w:pPr>
        <w:spacing w:line="360" w:lineRule="auto"/>
      </w:pPr>
      <w:permStart w:id="1693402098" w:edGrp="everyone"/>
    </w:p>
    <w:permEnd w:id="1693402098"/>
    <w:p w:rsidR="002A5E10" w:rsidRDefault="002A5E10" w:rsidP="002A5E10">
      <w:pPr>
        <w:pStyle w:val="Aponota1"/>
      </w:pPr>
      <w:r>
        <w:t>Introduzione, informazioni sui ra</w:t>
      </w:r>
      <w:r w:rsidR="00B41203">
        <w:t>tei e risconti passivi</w:t>
      </w:r>
    </w:p>
    <w:p w:rsidR="008616D2" w:rsidRPr="008616D2" w:rsidRDefault="008616D2" w:rsidP="008616D2">
      <w:pPr>
        <w:rPr>
          <w:lang w:eastAsia="en-US"/>
        </w:rPr>
      </w:pPr>
      <w:permStart w:id="479555655" w:edGrp="everyone"/>
      <w:r w:rsidRPr="008616D2">
        <w:rPr>
          <w:lang w:eastAsia="en-US"/>
        </w:rPr>
        <w:t>Sono iscritte in tali voci quote di costi e proventi, comuni a due o più esercizi, l’entità dei quali varia in ragione del tempo, in ottemperanza al principio della competenza temporale.</w:t>
      </w:r>
    </w:p>
    <w:p w:rsidR="008616D2" w:rsidRPr="008616D2" w:rsidRDefault="008616D2" w:rsidP="008616D2">
      <w:pPr>
        <w:rPr>
          <w:lang w:eastAsia="en-US"/>
        </w:rPr>
      </w:pPr>
      <w:r w:rsidRPr="008616D2">
        <w:rPr>
          <w:lang w:eastAsia="en-US"/>
        </w:rPr>
        <w:t>I ratei ed i risconti passivi vengono iscritti in bilancio per rispettare l'esigenza di rilevare i costi di competenza dell'esercizio in chiusura, esigibili nell'esercizio successivo, ed i proventi percepiti entro la chiusura dell'esercizio, con competenza nell'esercizio successivo.</w:t>
      </w:r>
    </w:p>
    <w:p w:rsidR="002A5E10" w:rsidRDefault="002A5E10" w:rsidP="002A5E10">
      <w:pPr>
        <w:spacing w:line="360" w:lineRule="auto"/>
      </w:pPr>
    </w:p>
    <w:permEnd w:id="479555655"/>
    <w:p w:rsidR="002A5E10" w:rsidRDefault="002A5E10" w:rsidP="002A5E10">
      <w:pPr>
        <w:pStyle w:val="Aponota1"/>
      </w:pPr>
      <w:r>
        <w:t>Commento, informazio</w:t>
      </w:r>
      <w:r w:rsidR="00E927A9">
        <w:t>ni sui ratei e risconti passivi</w:t>
      </w:r>
    </w:p>
    <w:p w:rsidR="002A5E10" w:rsidRDefault="002A5E10" w:rsidP="002A5E10">
      <w:pPr>
        <w:spacing w:line="360" w:lineRule="auto"/>
      </w:pPr>
      <w:permStart w:id="285622636" w:edGrp="everyone"/>
    </w:p>
    <w:permEnd w:id="285622636"/>
    <w:p w:rsidR="002A5E10" w:rsidRDefault="002A5E10" w:rsidP="002A5E10">
      <w:pPr>
        <w:pStyle w:val="Aponota1"/>
      </w:pPr>
      <w:r>
        <w:t>Com</w:t>
      </w:r>
      <w:r w:rsidR="00E927A9">
        <w:t>mento, nota integrativa passivo</w:t>
      </w:r>
    </w:p>
    <w:p w:rsidR="002A5E10" w:rsidRPr="00BF06DE" w:rsidRDefault="002A5E10" w:rsidP="002A5E10">
      <w:pPr>
        <w:spacing w:line="360" w:lineRule="auto"/>
      </w:pPr>
      <w:permStart w:id="657864568" w:edGrp="everyone"/>
    </w:p>
    <w:permEnd w:id="657864568"/>
    <w:p w:rsidR="002A5E10" w:rsidRDefault="002A5E10" w:rsidP="002A5E10">
      <w:pPr>
        <w:pStyle w:val="Aponota1"/>
      </w:pPr>
      <w:r>
        <w:t>Introduzione, n</w:t>
      </w:r>
      <w:r w:rsidR="00E927A9">
        <w:t>ota integrativa conto economico</w:t>
      </w:r>
    </w:p>
    <w:p w:rsidR="002A5E10" w:rsidRPr="00BF06DE" w:rsidRDefault="002A5E10" w:rsidP="002A5E10">
      <w:pPr>
        <w:spacing w:line="360" w:lineRule="auto"/>
      </w:pPr>
      <w:permStart w:id="1038249352" w:edGrp="everyone"/>
    </w:p>
    <w:permEnd w:id="1038249352"/>
    <w:p w:rsidR="002A5E10" w:rsidRDefault="002A5E10" w:rsidP="002A5E10">
      <w:pPr>
        <w:pStyle w:val="Aponota1"/>
      </w:pPr>
      <w:r>
        <w:lastRenderedPageBreak/>
        <w:t>Introd</w:t>
      </w:r>
      <w:r w:rsidR="00E927A9">
        <w:t>uzione, valore della produzione</w:t>
      </w:r>
    </w:p>
    <w:p w:rsidR="00CD79E0" w:rsidRPr="00CD79E0" w:rsidRDefault="00CD79E0" w:rsidP="00CD79E0">
      <w:pPr>
        <w:rPr>
          <w:lang w:eastAsia="en-US"/>
        </w:rPr>
      </w:pPr>
      <w:permStart w:id="863652236" w:edGrp="everyone"/>
      <w:r w:rsidRPr="00CD79E0">
        <w:rPr>
          <w:lang w:eastAsia="en-US"/>
        </w:rPr>
        <w:t>I ricavi derivanti dalla vendita di prodotti finiti sono riconosciuti al momento del trasferimento della proprietà, che normalmente si identifica con la consegna o la spedizione dei beni.</w:t>
      </w:r>
    </w:p>
    <w:p w:rsidR="00CD79E0" w:rsidRPr="00CD79E0" w:rsidRDefault="00CD79E0" w:rsidP="00CD79E0">
      <w:pPr>
        <w:rPr>
          <w:lang w:eastAsia="en-US"/>
        </w:rPr>
      </w:pPr>
      <w:r w:rsidRPr="00CD79E0">
        <w:rPr>
          <w:lang w:eastAsia="en-US"/>
        </w:rPr>
        <w:t>I proventi per le prestazioni di servizi sono stati invece iscritti solo al momento della conclusione degli stessi, con l’emissione della fattura o con l’apposita “comunicazione” inviata al cliente.</w:t>
      </w:r>
    </w:p>
    <w:p w:rsidR="002A5E10" w:rsidRDefault="002A5E10" w:rsidP="002A5E10">
      <w:pPr>
        <w:spacing w:line="360" w:lineRule="auto"/>
      </w:pPr>
    </w:p>
    <w:permEnd w:id="863652236"/>
    <w:p w:rsidR="002A5E10" w:rsidRDefault="002A5E10" w:rsidP="002A5E10">
      <w:pPr>
        <w:pStyle w:val="Aponota1"/>
      </w:pPr>
      <w:r>
        <w:t>Introduzione, suddivisione dei ricavi delle vendite e delle prestazio</w:t>
      </w:r>
      <w:r w:rsidR="00E927A9">
        <w:t>ni per categoria di attività</w:t>
      </w:r>
    </w:p>
    <w:p w:rsidR="002A5E10" w:rsidRPr="00BF06DE" w:rsidRDefault="002A5E10" w:rsidP="002A5E10">
      <w:pPr>
        <w:spacing w:line="360" w:lineRule="auto"/>
      </w:pPr>
      <w:permStart w:id="254413510" w:edGrp="everyone"/>
    </w:p>
    <w:permEnd w:id="254413510"/>
    <w:p w:rsidR="002A5E10" w:rsidRDefault="002A5E10" w:rsidP="002A5E10">
      <w:pPr>
        <w:pStyle w:val="Aponota1"/>
      </w:pPr>
      <w:r>
        <w:t>Commento, suddivisione dei ricavi delle vendite e delle presta</w:t>
      </w:r>
      <w:r w:rsidR="00E927A9">
        <w:t>zioni per categoria di attività</w:t>
      </w:r>
    </w:p>
    <w:p w:rsidR="002A5E10" w:rsidRPr="00BF06DE" w:rsidRDefault="002A5E10" w:rsidP="002A5E10">
      <w:pPr>
        <w:spacing w:line="360" w:lineRule="auto"/>
      </w:pPr>
      <w:permStart w:id="1620077827" w:edGrp="everyone"/>
    </w:p>
    <w:permEnd w:id="1620077827"/>
    <w:p w:rsidR="002A5E10" w:rsidRDefault="002A5E10" w:rsidP="002A5E10">
      <w:pPr>
        <w:pStyle w:val="Aponota1"/>
      </w:pPr>
      <w:r>
        <w:t xml:space="preserve">Introduzione, suddivisione dei ricavi delle vendite e delle </w:t>
      </w:r>
      <w:r w:rsidR="00E927A9">
        <w:t>prestazioni per area geografica</w:t>
      </w:r>
    </w:p>
    <w:p w:rsidR="002A5E10" w:rsidRDefault="002A5E10" w:rsidP="002A5E10">
      <w:pPr>
        <w:spacing w:line="360" w:lineRule="auto"/>
      </w:pPr>
      <w:permStart w:id="858606868" w:edGrp="everyone"/>
    </w:p>
    <w:permEnd w:id="858606868"/>
    <w:p w:rsidR="002A5E10" w:rsidRDefault="002A5E10" w:rsidP="002A5E10">
      <w:pPr>
        <w:pStyle w:val="Aponota1"/>
      </w:pPr>
      <w:r>
        <w:t xml:space="preserve">Commento, suddivisione dei ricavi delle vendite e delle </w:t>
      </w:r>
      <w:r w:rsidR="00E927A9">
        <w:t>prestazioni per area geografica</w:t>
      </w:r>
    </w:p>
    <w:p w:rsidR="002A5E10" w:rsidRPr="00BF06DE" w:rsidRDefault="002A5E10" w:rsidP="002A5E10">
      <w:pPr>
        <w:spacing w:line="360" w:lineRule="auto"/>
      </w:pPr>
      <w:permStart w:id="1728646563" w:edGrp="everyone"/>
    </w:p>
    <w:permEnd w:id="1728646563"/>
    <w:p w:rsidR="002A5E10" w:rsidRDefault="002A5E10" w:rsidP="002A5E10">
      <w:pPr>
        <w:pStyle w:val="Aponota1"/>
      </w:pPr>
      <w:r>
        <w:t>Co</w:t>
      </w:r>
      <w:r w:rsidR="00E927A9">
        <w:t>mmento, valore della produzione</w:t>
      </w:r>
    </w:p>
    <w:p w:rsidR="00CD79E0" w:rsidRPr="00CD79E0" w:rsidRDefault="00CD79E0" w:rsidP="00CD79E0">
      <w:pPr>
        <w:rPr>
          <w:lang w:eastAsia="en-US"/>
        </w:rPr>
      </w:pPr>
      <w:permStart w:id="799670859" w:edGrp="everyone"/>
      <w:r w:rsidRPr="00CD79E0">
        <w:rPr>
          <w:lang w:eastAsia="en-US"/>
        </w:rPr>
        <w:t>Si fornisce un dettaglio della voce di sintesi "Altri ricavi e proventi" nella tabella che segue:</w:t>
      </w:r>
    </w:p>
    <w:p w:rsidR="00991EEA" w:rsidRDefault="00991EEA" w:rsidP="009655DC">
      <w:pPr>
        <w:spacing w:line="360" w:lineRule="auto"/>
        <w:jc w:val="left"/>
        <w:rPr>
          <w:b/>
          <w:color w:val="FF0000"/>
        </w:rPr>
      </w:pPr>
    </w:p>
    <w:p w:rsidR="001C73EC" w:rsidRDefault="001C73EC" w:rsidP="001C73EC">
      <w:pPr>
        <w:spacing w:line="360" w:lineRule="auto"/>
        <w:jc w:val="center"/>
        <w:rPr>
          <w:b/>
          <w:color w:val="FF0000"/>
        </w:rPr>
      </w:pPr>
      <w:r>
        <w:rPr>
          <w:b/>
          <w:color w:val="FF0000"/>
        </w:rPr>
        <w:t>===DETTAGLIO A5===</w:t>
      </w:r>
    </w:p>
    <w:p w:rsidR="002A5E10" w:rsidRDefault="002A5E10" w:rsidP="002A5E10">
      <w:pPr>
        <w:spacing w:line="360" w:lineRule="auto"/>
      </w:pPr>
    </w:p>
    <w:permEnd w:id="799670859"/>
    <w:p w:rsidR="002A5E10" w:rsidRDefault="002A5E10" w:rsidP="002A5E10">
      <w:pPr>
        <w:pStyle w:val="Aponota1"/>
      </w:pPr>
      <w:r>
        <w:t>C</w:t>
      </w:r>
      <w:r w:rsidR="00E927A9">
        <w:t>ommento, costi della produzione</w:t>
      </w:r>
    </w:p>
    <w:p w:rsidR="002A5E10" w:rsidRDefault="001C73EC" w:rsidP="00670715">
      <w:permStart w:id="1745964149" w:edGrp="everyone"/>
      <w:r>
        <w:t>Si fornisce un dettaglio della voce di sintesi "Oneri diversi di gestione" nella tabella che segue:</w:t>
      </w:r>
    </w:p>
    <w:p w:rsidR="00991EEA" w:rsidRPr="00670715" w:rsidRDefault="00991EEA" w:rsidP="00670715"/>
    <w:p w:rsidR="001C73EC" w:rsidRDefault="001C73EC" w:rsidP="001C73EC">
      <w:pPr>
        <w:spacing w:line="360" w:lineRule="auto"/>
        <w:jc w:val="center"/>
        <w:rPr>
          <w:b/>
          <w:color w:val="FF0000"/>
        </w:rPr>
      </w:pPr>
      <w:r>
        <w:rPr>
          <w:b/>
          <w:color w:val="FF0000"/>
        </w:rPr>
        <w:t>===DETTAGLIO B14===</w:t>
      </w:r>
    </w:p>
    <w:p w:rsidR="002A5E10" w:rsidRDefault="002A5E10" w:rsidP="002A5E10">
      <w:pPr>
        <w:spacing w:line="360" w:lineRule="auto"/>
      </w:pPr>
    </w:p>
    <w:permEnd w:id="1745964149"/>
    <w:p w:rsidR="002A5E10" w:rsidRDefault="002A5E10" w:rsidP="002A5E10">
      <w:pPr>
        <w:pStyle w:val="Aponota1"/>
      </w:pPr>
      <w:r>
        <w:t>Introduzio</w:t>
      </w:r>
      <w:r w:rsidR="00E927A9">
        <w:t>ne, proventi e oneri finanziari</w:t>
      </w:r>
    </w:p>
    <w:p w:rsidR="002A5E10" w:rsidRDefault="001C73EC" w:rsidP="009655DC">
      <w:permStart w:id="815861638" w:edGrp="everyone"/>
      <w:r>
        <w:t>I ricavi di natura finanziaria e di servizi vengono riconosciuti in base alla competenza temporale.</w:t>
      </w:r>
    </w:p>
    <w:p w:rsidR="002A5E10" w:rsidRPr="001C73EC" w:rsidRDefault="001C73EC" w:rsidP="009655DC">
      <w:r>
        <w:t xml:space="preserve">Gli interessi passivi dell'esercizio ammontano a </w:t>
      </w:r>
      <w:r>
        <w:rPr>
          <w:color w:val="FF0000"/>
        </w:rPr>
        <w:t>==4C17T_AC==</w:t>
      </w:r>
    </w:p>
    <w:p w:rsidR="002A5E10" w:rsidRDefault="002A5E10" w:rsidP="002A5E10">
      <w:pPr>
        <w:spacing w:line="360" w:lineRule="auto"/>
      </w:pPr>
    </w:p>
    <w:permEnd w:id="815861638"/>
    <w:p w:rsidR="002A5E10" w:rsidRDefault="002A5E10" w:rsidP="002A5E10">
      <w:pPr>
        <w:pStyle w:val="Aponota1"/>
      </w:pPr>
      <w:r>
        <w:t>Introduzione, composizione dei proventi da partecip</w:t>
      </w:r>
      <w:r w:rsidR="00E927A9">
        <w:t>azione</w:t>
      </w:r>
    </w:p>
    <w:p w:rsidR="001C73EC" w:rsidRDefault="001C73EC" w:rsidP="001C73EC">
      <w:permStart w:id="1074348521" w:edGrp="everyone"/>
      <w:r w:rsidRPr="001C73EC">
        <w:rPr>
          <w:lang w:eastAsia="en-US"/>
        </w:rPr>
        <w:t>I proventi da partecipazioni diversi dai dividendi ammontano a € ___________</w:t>
      </w:r>
    </w:p>
    <w:p w:rsidR="002A5E10" w:rsidRDefault="002A5E10" w:rsidP="002A5E10">
      <w:pPr>
        <w:spacing w:line="360" w:lineRule="auto"/>
      </w:pPr>
    </w:p>
    <w:permEnd w:id="1074348521"/>
    <w:p w:rsidR="002A5E10" w:rsidRDefault="002A5E10" w:rsidP="002A5E10">
      <w:pPr>
        <w:pStyle w:val="Aponota1"/>
      </w:pPr>
      <w:r>
        <w:lastRenderedPageBreak/>
        <w:t>Commento, composizione</w:t>
      </w:r>
      <w:r w:rsidR="00E927A9">
        <w:t xml:space="preserve"> dei proventi da partecipazione</w:t>
      </w:r>
    </w:p>
    <w:p w:rsidR="002A5E10" w:rsidRPr="00BF06DE" w:rsidRDefault="002A5E10" w:rsidP="002A5E10">
      <w:pPr>
        <w:spacing w:line="360" w:lineRule="auto"/>
      </w:pPr>
      <w:permStart w:id="480405948" w:edGrp="everyone"/>
    </w:p>
    <w:permEnd w:id="480405948"/>
    <w:p w:rsidR="002A5E10" w:rsidRDefault="002A5E10" w:rsidP="002A5E10">
      <w:pPr>
        <w:pStyle w:val="Aponota1"/>
      </w:pPr>
      <w:r>
        <w:t>Introduzione, ripartizione degli interessi e altri oneri fin</w:t>
      </w:r>
      <w:r w:rsidR="00E927A9">
        <w:t>anziari per tipologia di debiti</w:t>
      </w:r>
    </w:p>
    <w:p w:rsidR="002A5E10" w:rsidRPr="00BF06DE" w:rsidRDefault="002A5E10" w:rsidP="002A5E10">
      <w:pPr>
        <w:spacing w:line="360" w:lineRule="auto"/>
      </w:pPr>
      <w:permStart w:id="1298476236" w:edGrp="everyone"/>
    </w:p>
    <w:permEnd w:id="1298476236"/>
    <w:p w:rsidR="002A5E10" w:rsidRDefault="002A5E10" w:rsidP="002A5E10">
      <w:pPr>
        <w:pStyle w:val="Aponota1"/>
      </w:pPr>
      <w:r>
        <w:t>Commento, ripartizione degli interessi e altri oneri fin</w:t>
      </w:r>
      <w:r w:rsidR="00FA5D72">
        <w:t>anziari per tipologia di debiti</w:t>
      </w:r>
    </w:p>
    <w:p w:rsidR="002A5E10" w:rsidRPr="00BF06DE" w:rsidRDefault="002A5E10" w:rsidP="002A5E10">
      <w:pPr>
        <w:spacing w:line="360" w:lineRule="auto"/>
      </w:pPr>
      <w:permStart w:id="546533060" w:edGrp="everyone"/>
    </w:p>
    <w:permEnd w:id="546533060"/>
    <w:p w:rsidR="00C033CC" w:rsidRDefault="00C033CC" w:rsidP="00C033CC">
      <w:pPr>
        <w:pStyle w:val="Aponota1"/>
      </w:pPr>
      <w:r>
        <w:t>Commento, proventi e oneri finanziari</w:t>
      </w:r>
    </w:p>
    <w:p w:rsidR="00C033CC" w:rsidRPr="00BF06DE" w:rsidRDefault="00C033CC" w:rsidP="00C033CC">
      <w:pPr>
        <w:spacing w:line="360" w:lineRule="auto"/>
      </w:pPr>
      <w:permStart w:id="1912885109" w:edGrp="everyone"/>
    </w:p>
    <w:permEnd w:id="1912885109"/>
    <w:p w:rsidR="002A5E10" w:rsidRPr="00855D96" w:rsidRDefault="00855D96" w:rsidP="002A5E10">
      <w:pPr>
        <w:pStyle w:val="Aponota1"/>
      </w:pPr>
      <w:r w:rsidRPr="00855D96">
        <w:t>Commento, rettifiche di valore di attività e passività finanziarie</w:t>
      </w:r>
    </w:p>
    <w:p w:rsidR="002A5E10" w:rsidRPr="00BF06DE" w:rsidRDefault="002A5E10" w:rsidP="002A5E10">
      <w:pPr>
        <w:spacing w:line="360" w:lineRule="auto"/>
      </w:pPr>
      <w:permStart w:id="311971825" w:edGrp="everyone"/>
    </w:p>
    <w:permEnd w:id="311971825"/>
    <w:p w:rsidR="001C3714" w:rsidRPr="003F500D" w:rsidRDefault="001C3714" w:rsidP="001C3714">
      <w:pPr>
        <w:pStyle w:val="Aponota1"/>
      </w:pPr>
      <w:r w:rsidRPr="003F500D">
        <w:t>Introduzione, importo e natura dei singoli elementi di ricavo di entità o incidenza eccezionali</w:t>
      </w:r>
    </w:p>
    <w:p w:rsidR="00670715" w:rsidRDefault="00670715" w:rsidP="00670715">
      <w:permStart w:id="1369666172" w:edGrp="everyone"/>
      <w:r>
        <w:t xml:space="preserve">Nella nuova formulazione dell’art. </w:t>
      </w:r>
      <w:smartTag w:uri="urn:schemas-microsoft-com:office:smarttags" w:element="metricconverter">
        <w:smartTagPr>
          <w:attr w:name="ProductID" w:val="2425, a"/>
        </w:smartTagPr>
        <w:r>
          <w:t>2425, a</w:t>
        </w:r>
      </w:smartTag>
      <w:r>
        <w:t xml:space="preserve"> seguito dell'eliminazione dell’intera macroclasse E), relativa all’area straordinaria, i proventi di entità ed incidenza eccezionali, sono indicati all’interno delle voci A5. </w:t>
      </w:r>
    </w:p>
    <w:p w:rsidR="00670715" w:rsidRDefault="00670715" w:rsidP="00670715">
      <w:pPr>
        <w:jc w:val="center"/>
        <w:rPr>
          <w:i/>
        </w:rPr>
      </w:pPr>
      <w:r w:rsidRPr="00670715">
        <w:rPr>
          <w:i/>
        </w:rPr>
        <w:t>compilazione a cura dell'utente</w:t>
      </w:r>
    </w:p>
    <w:p w:rsidR="00670715" w:rsidRPr="00670715" w:rsidRDefault="00670715" w:rsidP="00670715"/>
    <w:p w:rsidR="00670715" w:rsidRPr="00670715" w:rsidRDefault="00670715" w:rsidP="00670715">
      <w:pPr>
        <w:spacing w:line="360" w:lineRule="auto"/>
        <w:jc w:val="center"/>
        <w:rPr>
          <w:b/>
          <w:color w:val="FF0000"/>
        </w:rPr>
      </w:pPr>
      <w:r>
        <w:rPr>
          <w:b/>
          <w:color w:val="FF0000"/>
        </w:rPr>
        <w:t>===</w:t>
      </w:r>
      <w:r w:rsidRPr="00670715">
        <w:rPr>
          <w:b/>
          <w:color w:val="FF0000"/>
        </w:rPr>
        <w:t>SINGOLI ELEMENTI DI RICAVO ECCEZIONALI - IMPORTO E NATURA</w:t>
      </w:r>
      <w:r>
        <w:rPr>
          <w:b/>
          <w:color w:val="FF0000"/>
        </w:rPr>
        <w:t>===</w:t>
      </w:r>
    </w:p>
    <w:p w:rsidR="00670715" w:rsidRDefault="00670715" w:rsidP="00670715"/>
    <w:permEnd w:id="1369666172"/>
    <w:p w:rsidR="001C3714" w:rsidRPr="003F500D" w:rsidRDefault="001C3714" w:rsidP="001C3714">
      <w:pPr>
        <w:pStyle w:val="Aponota1"/>
      </w:pPr>
      <w:r w:rsidRPr="003F500D">
        <w:t>Commento, importo e natura dei singoli elementi di ricavo di entità o incidenza eccezionali</w:t>
      </w:r>
    </w:p>
    <w:p w:rsidR="001C3714" w:rsidRDefault="001C3714" w:rsidP="001C3714">
      <w:pPr>
        <w:spacing w:line="360" w:lineRule="auto"/>
      </w:pPr>
      <w:permStart w:id="1242697566" w:edGrp="everyone"/>
    </w:p>
    <w:permEnd w:id="1242697566"/>
    <w:p w:rsidR="001C3714" w:rsidRPr="003F500D" w:rsidRDefault="001C3714" w:rsidP="001C3714">
      <w:pPr>
        <w:pStyle w:val="Aponota1"/>
      </w:pPr>
      <w:r w:rsidRPr="003F500D">
        <w:t>Introduzione, importo e natura dei singoli elementi di costo di entità o incidenza eccezionali</w:t>
      </w:r>
    </w:p>
    <w:p w:rsidR="00670715" w:rsidRDefault="00670715" w:rsidP="00670715">
      <w:permStart w:id="593516590" w:edGrp="everyone"/>
      <w:r>
        <w:t xml:space="preserve">Nella nuova formulazione dell’art. </w:t>
      </w:r>
      <w:smartTag w:uri="urn:schemas-microsoft-com:office:smarttags" w:element="metricconverter">
        <w:smartTagPr>
          <w:attr w:name="ProductID" w:val="2425, a"/>
        </w:smartTagPr>
        <w:r>
          <w:t>2425, a</w:t>
        </w:r>
      </w:smartTag>
      <w:r>
        <w:t xml:space="preserve"> seguito dell'eliminazione dell’intera macroclasse E), relativa all’area straordinaria, i costi di entità ed incidenza eccezionali, sono indicati all’interno delle voci B14.</w:t>
      </w:r>
    </w:p>
    <w:p w:rsidR="00670715" w:rsidRDefault="00670715" w:rsidP="00670715">
      <w:pPr>
        <w:jc w:val="center"/>
        <w:rPr>
          <w:i/>
        </w:rPr>
      </w:pPr>
      <w:r w:rsidRPr="00670715">
        <w:rPr>
          <w:i/>
        </w:rPr>
        <w:t>compilazione a cura dell'utente</w:t>
      </w:r>
    </w:p>
    <w:p w:rsidR="00670715" w:rsidRPr="00670715" w:rsidRDefault="00670715" w:rsidP="00670715"/>
    <w:p w:rsidR="00670715" w:rsidRPr="00670715" w:rsidRDefault="00670715" w:rsidP="00670715">
      <w:pPr>
        <w:spacing w:line="360" w:lineRule="auto"/>
        <w:jc w:val="center"/>
        <w:rPr>
          <w:b/>
          <w:color w:val="FF0000"/>
        </w:rPr>
      </w:pPr>
      <w:r>
        <w:rPr>
          <w:b/>
          <w:color w:val="FF0000"/>
        </w:rPr>
        <w:t>===</w:t>
      </w:r>
      <w:r w:rsidRPr="00670715">
        <w:rPr>
          <w:b/>
          <w:color w:val="FF0000"/>
        </w:rPr>
        <w:t>SINGOLI ELEMENTI DI COSTO ECCEZIONALI - IMPORTO E NATURA</w:t>
      </w:r>
      <w:r>
        <w:rPr>
          <w:b/>
          <w:color w:val="FF0000"/>
        </w:rPr>
        <w:t>===</w:t>
      </w:r>
    </w:p>
    <w:p w:rsidR="00670715" w:rsidRDefault="00670715" w:rsidP="001C3714">
      <w:pPr>
        <w:spacing w:line="360" w:lineRule="auto"/>
      </w:pPr>
    </w:p>
    <w:permEnd w:id="593516590"/>
    <w:p w:rsidR="001C3714" w:rsidRPr="003F500D" w:rsidRDefault="001C3714" w:rsidP="001C3714">
      <w:pPr>
        <w:pStyle w:val="Aponota1"/>
      </w:pPr>
      <w:r w:rsidRPr="003F500D">
        <w:t>Commento, importo e natura dei singoli elementi di costo di entità o incidenza eccezionali</w:t>
      </w:r>
    </w:p>
    <w:p w:rsidR="001C3714" w:rsidRDefault="001C3714" w:rsidP="001C3714">
      <w:pPr>
        <w:spacing w:line="360" w:lineRule="auto"/>
      </w:pPr>
      <w:permStart w:id="1279349987" w:edGrp="everyone"/>
    </w:p>
    <w:permEnd w:id="1279349987"/>
    <w:p w:rsidR="002A5E10" w:rsidRDefault="002A5E10" w:rsidP="002A5E10">
      <w:pPr>
        <w:pStyle w:val="Aponota1"/>
      </w:pPr>
      <w:r>
        <w:t xml:space="preserve">Introduzione, imposte </w:t>
      </w:r>
      <w:r w:rsidR="00E927A9">
        <w:t>correnti differite e anticipate</w:t>
      </w:r>
    </w:p>
    <w:p w:rsidR="00B013F8" w:rsidRPr="00B013F8" w:rsidRDefault="00B013F8" w:rsidP="00B013F8">
      <w:pPr>
        <w:rPr>
          <w:lang w:eastAsia="en-US"/>
        </w:rPr>
      </w:pPr>
      <w:permStart w:id="1350773697" w:edGrp="everyone"/>
      <w:r w:rsidRPr="00B013F8">
        <w:rPr>
          <w:lang w:eastAsia="en-US"/>
        </w:rPr>
        <w:t>Nella predisposizione del bilancio d’esercizio è stato rispettato il principio di competenza economica, in base al quale, in bilancio, le imposte sul reddito devono essere computate e rilevate in modo da realizzare la piena correlazione temporale con i costi e i ricavi che danno luogo al risultato economico di periodo.</w:t>
      </w:r>
    </w:p>
    <w:p w:rsidR="00B013F8" w:rsidRPr="00B013F8" w:rsidRDefault="005C3811" w:rsidP="00B013F8">
      <w:pPr>
        <w:rPr>
          <w:lang w:eastAsia="en-US"/>
        </w:rPr>
      </w:pPr>
      <w:r>
        <w:t xml:space="preserve">È </w:t>
      </w:r>
      <w:r w:rsidR="00B013F8" w:rsidRPr="00B013F8">
        <w:rPr>
          <w:lang w:eastAsia="en-US"/>
        </w:rPr>
        <w:t>stata quindi rilevata sia la fiscalità “corrente”, ossia quella calcolata secondo le regole tributarie, sia la fiscalità “differita”.</w:t>
      </w:r>
    </w:p>
    <w:p w:rsidR="00B013F8" w:rsidRPr="007F041C" w:rsidRDefault="00B013F8" w:rsidP="007F041C">
      <w:pPr>
        <w:jc w:val="center"/>
        <w:rPr>
          <w:b/>
          <w:lang w:eastAsia="en-US"/>
        </w:rPr>
      </w:pPr>
      <w:r w:rsidRPr="007F041C">
        <w:rPr>
          <w:b/>
          <w:lang w:eastAsia="en-US"/>
        </w:rPr>
        <w:t>Imposte sul reddito dell’esercizio</w:t>
      </w:r>
    </w:p>
    <w:p w:rsidR="00B013F8" w:rsidRPr="00B013F8" w:rsidRDefault="00B013F8" w:rsidP="00B013F8">
      <w:pPr>
        <w:rPr>
          <w:lang w:eastAsia="en-US"/>
        </w:rPr>
      </w:pPr>
      <w:r w:rsidRPr="00B013F8">
        <w:rPr>
          <w:lang w:eastAsia="en-US"/>
        </w:rPr>
        <w:t>Sono iscritte in base alla stima del reddito imponibile in conformità alle disposizioni in vigore, tenendo conto delle esenzioni applicabili e dei crediti d'imposta spettanti.</w:t>
      </w:r>
    </w:p>
    <w:p w:rsidR="00B013F8" w:rsidRPr="007F041C" w:rsidRDefault="00B013F8" w:rsidP="007F041C">
      <w:pPr>
        <w:jc w:val="center"/>
        <w:rPr>
          <w:b/>
          <w:lang w:eastAsia="en-US"/>
        </w:rPr>
      </w:pPr>
      <w:r w:rsidRPr="007F041C">
        <w:rPr>
          <w:b/>
          <w:lang w:eastAsia="en-US"/>
        </w:rPr>
        <w:t>Fiscalità differita</w:t>
      </w:r>
    </w:p>
    <w:p w:rsidR="00B013F8" w:rsidRPr="00B013F8" w:rsidRDefault="00B013F8" w:rsidP="00B013F8">
      <w:pPr>
        <w:rPr>
          <w:lang w:eastAsia="en-US"/>
        </w:rPr>
      </w:pPr>
      <w:r w:rsidRPr="00B013F8">
        <w:rPr>
          <w:lang w:eastAsia="en-US"/>
        </w:rPr>
        <w:t>Sono state stanziate imposte differite e anticipate sulle differenze temporanee tra i valori di iscrizione nello stato patrimoniale delle attività e passività ed i relativi valori riconosciuti ai fini fiscali (plusvalenze, contributi e spese pluriennali deducibili in esercizi futuri), nel rispetto del principio in base al quale occorre stanziare fondi per rischi ed oneri unicamente a fronte di eventi la cui esistenza sia giudicata certa o probabile.</w:t>
      </w:r>
    </w:p>
    <w:p w:rsidR="00B013F8" w:rsidRPr="00B013F8" w:rsidRDefault="00B013F8" w:rsidP="00B013F8">
      <w:pPr>
        <w:rPr>
          <w:lang w:eastAsia="en-US"/>
        </w:rPr>
      </w:pPr>
      <w:r w:rsidRPr="00B013F8">
        <w:rPr>
          <w:lang w:eastAsia="en-US"/>
        </w:rPr>
        <w:t>In particolare, le imposte anticipate sono rilevate quando vi è la ragionevole certezza dell’esistenza negli esercizi in cui riverseranno le differenze temporaneamente deducibili, di un reddito imponibile non inferiore all’ammontare delle differenze che si andranno ad annullare.</w:t>
      </w:r>
    </w:p>
    <w:p w:rsidR="00B013F8" w:rsidRPr="00B013F8" w:rsidRDefault="00B013F8" w:rsidP="00B013F8">
      <w:pPr>
        <w:rPr>
          <w:lang w:eastAsia="en-US"/>
        </w:rPr>
      </w:pPr>
      <w:r w:rsidRPr="00B013F8">
        <w:rPr>
          <w:lang w:eastAsia="en-US"/>
        </w:rPr>
        <w:t>Le imposte differite, invece, non sono iscritte qualora esistano scarse probabilità che il relativo debito insorga.</w:t>
      </w:r>
    </w:p>
    <w:p w:rsidR="00B013F8" w:rsidRPr="00B013F8" w:rsidRDefault="00B013F8" w:rsidP="00B013F8">
      <w:pPr>
        <w:rPr>
          <w:lang w:eastAsia="en-US"/>
        </w:rPr>
      </w:pPr>
      <w:r w:rsidRPr="00B013F8">
        <w:rPr>
          <w:lang w:eastAsia="en-US"/>
        </w:rPr>
        <w:t>Come richiesto dai principi contabili le imposte differite sono iscritte al relativo fondo per imposte al netto delle imposte anticipate.</w:t>
      </w:r>
    </w:p>
    <w:p w:rsidR="00B013F8" w:rsidRPr="00B013F8" w:rsidRDefault="00B013F8" w:rsidP="00B013F8">
      <w:pPr>
        <w:rPr>
          <w:lang w:eastAsia="en-US"/>
        </w:rPr>
      </w:pPr>
      <w:r w:rsidRPr="00B013F8">
        <w:rPr>
          <w:lang w:eastAsia="en-US"/>
        </w:rPr>
        <w:t>Come richiesto dai principi contabili le imposte anticipate sono iscritte alla relativa voce attività per imposte anticipate al netto delle imposte differite.</w:t>
      </w:r>
    </w:p>
    <w:p w:rsidR="00B013F8" w:rsidRPr="00B013F8" w:rsidRDefault="00B013F8" w:rsidP="00B013F8">
      <w:pPr>
        <w:rPr>
          <w:lang w:eastAsia="en-US"/>
        </w:rPr>
      </w:pPr>
      <w:r w:rsidRPr="00B013F8">
        <w:rPr>
          <w:lang w:eastAsia="en-US"/>
        </w:rPr>
        <w:t>Alla fine di ogni esercizio la Società verificherà se, ed in quale misura, sussistano ancora le condizioni per conservare in bilancio le attività per imposte anticipate e le passività per imposte differite iscritte nei bilanci precedenti, oppure se possano reputarsi soddisfatte le condizioni per registrare attività e passività escluse in passato.</w:t>
      </w:r>
    </w:p>
    <w:p w:rsidR="00B013F8" w:rsidRPr="00B013F8" w:rsidRDefault="00B013F8" w:rsidP="00B013F8">
      <w:pPr>
        <w:rPr>
          <w:lang w:eastAsia="en-US"/>
        </w:rPr>
      </w:pPr>
      <w:r w:rsidRPr="00B013F8">
        <w:rPr>
          <w:lang w:eastAsia="en-US"/>
        </w:rPr>
        <w:t>La registrazione della fiscalità differita ha riguardato principalmente l’iscrizione di imposte differite per plusvalenze tassate a quote costanti.</w:t>
      </w:r>
    </w:p>
    <w:p w:rsidR="00B013F8" w:rsidRPr="00B013F8" w:rsidRDefault="00B013F8" w:rsidP="00B013F8">
      <w:pPr>
        <w:rPr>
          <w:lang w:eastAsia="en-US"/>
        </w:rPr>
      </w:pPr>
      <w:r w:rsidRPr="00B013F8">
        <w:rPr>
          <w:lang w:eastAsia="en-US"/>
        </w:rPr>
        <w:t>Le imposte anticipate sono state iscritte per svalutazioni di crediti eccedenti la quota fiscalmente deducibile e per accantonamenti a fondo rischi contrattuali per opere di durata ultrannuale eccedenti la quota fiscalmente deducibile.</w:t>
      </w:r>
    </w:p>
    <w:p w:rsidR="00B013F8" w:rsidRPr="00B013F8" w:rsidRDefault="00B013F8" w:rsidP="00B013F8">
      <w:pPr>
        <w:rPr>
          <w:lang w:eastAsia="en-US"/>
        </w:rPr>
      </w:pPr>
      <w:r w:rsidRPr="00B013F8">
        <w:rPr>
          <w:lang w:eastAsia="en-US"/>
        </w:rPr>
        <w:t>Le attività per imposte anticipate e le passività per imposte differite sono state compensate, relativamente allo stesso anno ed alla stessa imposta, come richiesto dai principi contabili.</w:t>
      </w:r>
    </w:p>
    <w:p w:rsidR="00B013F8" w:rsidRPr="00B013F8" w:rsidRDefault="00B013F8" w:rsidP="00B013F8">
      <w:pPr>
        <w:rPr>
          <w:lang w:eastAsia="en-US"/>
        </w:rPr>
      </w:pPr>
      <w:r w:rsidRPr="00B013F8">
        <w:rPr>
          <w:lang w:eastAsia="en-US"/>
        </w:rPr>
        <w:t>Alle differenze temporanee sono state applicate le stesse aliquote (IRES E IRAP) dell’esercizio precedente.</w:t>
      </w:r>
    </w:p>
    <w:p w:rsidR="002A5E10" w:rsidRDefault="002A5E10" w:rsidP="002A5E10">
      <w:pPr>
        <w:spacing w:line="360" w:lineRule="auto"/>
      </w:pPr>
    </w:p>
    <w:permEnd w:id="1350773697"/>
    <w:p w:rsidR="002A5E10" w:rsidRDefault="002A5E10" w:rsidP="002A5E10">
      <w:pPr>
        <w:pStyle w:val="Aponota1"/>
      </w:pPr>
      <w:r>
        <w:t>Commento, imposte correnti d</w:t>
      </w:r>
      <w:r w:rsidR="00E927A9">
        <w:t>ifferite e anticipate</w:t>
      </w:r>
    </w:p>
    <w:p w:rsidR="0017750B" w:rsidRDefault="0017750B" w:rsidP="0017750B">
      <w:permStart w:id="778241538" w:edGrp="everyone"/>
      <w:r>
        <w:t xml:space="preserve">Di seguito si riporta una tabella contenente i seguenti dettagli: </w:t>
      </w:r>
    </w:p>
    <w:p w:rsidR="0017750B" w:rsidRDefault="0017750B" w:rsidP="0017750B">
      <w:r>
        <w:t xml:space="preserve"> - Riconciliazione tra aliquota ordinaria ed aliquota effettiva:</w:t>
      </w:r>
    </w:p>
    <w:p w:rsidR="0017750B" w:rsidRDefault="0017750B" w:rsidP="0017750B">
      <w:r>
        <w:t xml:space="preserve"> - Riconciliazione tra onere fiscale da bilancio e onere fiscale teorico (IRES)</w:t>
      </w:r>
    </w:p>
    <w:p w:rsidR="0017750B" w:rsidRDefault="0017750B" w:rsidP="0017750B">
      <w:r>
        <w:t xml:space="preserve"> - Riconciliazione tra onere fiscale da bilancio e onere fiscale teorico (IRAP)</w:t>
      </w:r>
    </w:p>
    <w:p w:rsidR="00A816F1" w:rsidRPr="0017750B" w:rsidRDefault="0017750B" w:rsidP="0017750B">
      <w:pPr>
        <w:jc w:val="center"/>
        <w:rPr>
          <w:i/>
        </w:rPr>
      </w:pPr>
      <w:r w:rsidRPr="0017750B">
        <w:rPr>
          <w:i/>
        </w:rPr>
        <w:t>compilazione a cura dell'utente</w:t>
      </w:r>
    </w:p>
    <w:p w:rsidR="0017750B" w:rsidRDefault="0017750B" w:rsidP="0017750B"/>
    <w:p w:rsidR="0017750B" w:rsidRPr="0017750B" w:rsidRDefault="0017750B" w:rsidP="0017750B">
      <w:pPr>
        <w:spacing w:line="360" w:lineRule="auto"/>
        <w:jc w:val="center"/>
        <w:rPr>
          <w:b/>
          <w:color w:val="FF0000"/>
        </w:rPr>
      </w:pPr>
      <w:r w:rsidRPr="0017750B">
        <w:rPr>
          <w:b/>
          <w:color w:val="FF0000"/>
        </w:rPr>
        <w:t>*RICONCILIAZIONE ALIQUOTA*</w:t>
      </w:r>
    </w:p>
    <w:p w:rsidR="0017750B" w:rsidRDefault="0017750B" w:rsidP="0017750B"/>
    <w:p w:rsidR="0017750B" w:rsidRPr="0017750B" w:rsidRDefault="0017750B" w:rsidP="0017750B">
      <w:pPr>
        <w:spacing w:line="360" w:lineRule="auto"/>
        <w:jc w:val="center"/>
        <w:rPr>
          <w:b/>
          <w:color w:val="FF0000"/>
        </w:rPr>
      </w:pPr>
      <w:r w:rsidRPr="0017750B">
        <w:rPr>
          <w:b/>
          <w:color w:val="FF0000"/>
        </w:rPr>
        <w:t>*RICONCILIAZIONE IRES*</w:t>
      </w:r>
    </w:p>
    <w:p w:rsidR="0017750B" w:rsidRDefault="0017750B" w:rsidP="0017750B"/>
    <w:p w:rsidR="00A816F1" w:rsidRPr="0017750B" w:rsidRDefault="0017750B" w:rsidP="0017750B">
      <w:pPr>
        <w:spacing w:line="360" w:lineRule="auto"/>
        <w:jc w:val="center"/>
        <w:rPr>
          <w:b/>
          <w:color w:val="FF0000"/>
        </w:rPr>
      </w:pPr>
      <w:r w:rsidRPr="0017750B">
        <w:rPr>
          <w:b/>
          <w:color w:val="FF0000"/>
        </w:rPr>
        <w:t>*RICONCILIAZIONE IRAP*</w:t>
      </w:r>
    </w:p>
    <w:p w:rsidR="00A816F1" w:rsidRPr="00BF06DE" w:rsidRDefault="00A816F1" w:rsidP="00A816F1"/>
    <w:permEnd w:id="778241538"/>
    <w:p w:rsidR="002A5E10" w:rsidRDefault="002A5E10" w:rsidP="002A5E10">
      <w:pPr>
        <w:pStyle w:val="Aponota1"/>
      </w:pPr>
      <w:r>
        <w:t>Commento, n</w:t>
      </w:r>
      <w:r w:rsidR="00E927A9">
        <w:t>ota integrativa conto economico</w:t>
      </w:r>
    </w:p>
    <w:p w:rsidR="002A5E10" w:rsidRPr="00BF06DE" w:rsidRDefault="002A5E10" w:rsidP="002A5E10">
      <w:pPr>
        <w:spacing w:line="360" w:lineRule="auto"/>
      </w:pPr>
      <w:permStart w:id="498484545" w:edGrp="everyone"/>
    </w:p>
    <w:permEnd w:id="498484545"/>
    <w:p w:rsidR="0089430B" w:rsidRPr="00AC16C0" w:rsidRDefault="0089430B" w:rsidP="003E4077">
      <w:pPr>
        <w:pStyle w:val="Aponota1"/>
      </w:pPr>
      <w:r w:rsidRPr="00AC16C0">
        <w:t>Commento, nota integrativa rendiconto finanziario</w:t>
      </w:r>
    </w:p>
    <w:p w:rsidR="0089430B" w:rsidRDefault="0089430B" w:rsidP="0089430B">
      <w:pPr>
        <w:spacing w:line="360" w:lineRule="auto"/>
      </w:pPr>
      <w:permStart w:id="426735427" w:edGrp="everyone"/>
    </w:p>
    <w:permEnd w:id="426735427"/>
    <w:p w:rsidR="002A5E10" w:rsidRDefault="002A5E10" w:rsidP="002A5E10">
      <w:pPr>
        <w:pStyle w:val="Aponota1"/>
      </w:pPr>
      <w:r>
        <w:t>Introduzione, nota</w:t>
      </w:r>
      <w:r w:rsidR="00E927A9">
        <w:t xml:space="preserve"> integrativa altre informazioni</w:t>
      </w:r>
    </w:p>
    <w:p w:rsidR="007F041C" w:rsidRPr="007F041C" w:rsidRDefault="007F041C" w:rsidP="007F041C">
      <w:pPr>
        <w:jc w:val="center"/>
        <w:rPr>
          <w:b/>
          <w:lang w:eastAsia="en-US"/>
        </w:rPr>
      </w:pPr>
      <w:permStart w:id="596597850" w:edGrp="everyone"/>
      <w:r w:rsidRPr="007F041C">
        <w:rPr>
          <w:b/>
          <w:lang w:eastAsia="en-US"/>
        </w:rPr>
        <w:t>Patrimoni destinati ad uno specifico affare - art. 2427 nr. 20 c.c.</w:t>
      </w:r>
    </w:p>
    <w:p w:rsidR="007F041C" w:rsidRPr="007F041C" w:rsidRDefault="007F041C" w:rsidP="007F041C">
      <w:pPr>
        <w:rPr>
          <w:lang w:eastAsia="en-US"/>
        </w:rPr>
      </w:pPr>
      <w:r w:rsidRPr="007F041C">
        <w:rPr>
          <w:lang w:eastAsia="en-US"/>
        </w:rPr>
        <w:t>La società non ha costituito nessun patrimonio destinato in via esclusiva ad uno specifico affare, ai sensi della lettera a) del primo comma dell’art. 2447-bis.</w:t>
      </w:r>
    </w:p>
    <w:p w:rsidR="007F041C" w:rsidRPr="007F041C" w:rsidRDefault="007F041C" w:rsidP="007F041C">
      <w:pPr>
        <w:jc w:val="center"/>
        <w:rPr>
          <w:b/>
          <w:lang w:eastAsia="en-US"/>
        </w:rPr>
      </w:pPr>
      <w:r w:rsidRPr="007F041C">
        <w:rPr>
          <w:b/>
          <w:lang w:eastAsia="en-US"/>
        </w:rPr>
        <w:t>Finanziamento destinato ad uno specifico affare - art. 2427 nr. 21 c.c.</w:t>
      </w:r>
    </w:p>
    <w:p w:rsidR="007F041C" w:rsidRPr="007F041C" w:rsidRDefault="007F041C" w:rsidP="007F041C">
      <w:pPr>
        <w:rPr>
          <w:lang w:eastAsia="en-US"/>
        </w:rPr>
      </w:pPr>
      <w:r w:rsidRPr="007F041C">
        <w:rPr>
          <w:lang w:eastAsia="en-US"/>
        </w:rPr>
        <w:t>La società non ha stipulato contratti di finanziamento di uno specifico affare ai sensi della lettera b) del primo comma dell’art. 2447-bis.</w:t>
      </w:r>
    </w:p>
    <w:p w:rsidR="007F041C" w:rsidRPr="007F041C" w:rsidRDefault="007F041C" w:rsidP="007F041C">
      <w:pPr>
        <w:jc w:val="center"/>
        <w:rPr>
          <w:b/>
          <w:lang w:eastAsia="en-US"/>
        </w:rPr>
      </w:pPr>
      <w:r w:rsidRPr="007F041C">
        <w:rPr>
          <w:b/>
          <w:lang w:eastAsia="en-US"/>
        </w:rPr>
        <w:t>Operazioni con parti correlate - art. 2427 nr. 22-bis c.c.</w:t>
      </w:r>
    </w:p>
    <w:p w:rsidR="007F041C" w:rsidRPr="007F041C" w:rsidRDefault="007F041C" w:rsidP="007F041C">
      <w:pPr>
        <w:rPr>
          <w:lang w:eastAsia="en-US"/>
        </w:rPr>
      </w:pPr>
      <w:r w:rsidRPr="007F041C">
        <w:rPr>
          <w:lang w:eastAsia="en-US"/>
        </w:rPr>
        <w:t>La società non ha effettuato operazioni con parti correlate che risultano essere rilevanti e non concluse a normali condizioni di mercato.</w:t>
      </w:r>
    </w:p>
    <w:p w:rsidR="007F041C" w:rsidRPr="007F041C" w:rsidRDefault="007F041C" w:rsidP="007F041C">
      <w:pPr>
        <w:jc w:val="center"/>
        <w:rPr>
          <w:b/>
          <w:lang w:eastAsia="en-US"/>
        </w:rPr>
      </w:pPr>
      <w:r w:rsidRPr="007F041C">
        <w:rPr>
          <w:b/>
          <w:lang w:eastAsia="en-US"/>
        </w:rPr>
        <w:t xml:space="preserve">Accordi non risultanti dallo stato patrimoniale - art. 2427 n. 22-ter </w:t>
      </w:r>
      <w:proofErr w:type="spellStart"/>
      <w:r w:rsidRPr="007F041C">
        <w:rPr>
          <w:b/>
          <w:lang w:eastAsia="en-US"/>
        </w:rPr>
        <w:t>c.c</w:t>
      </w:r>
      <w:proofErr w:type="spellEnd"/>
    </w:p>
    <w:p w:rsidR="007F041C" w:rsidRPr="007F041C" w:rsidRDefault="007F041C" w:rsidP="007F041C">
      <w:pPr>
        <w:rPr>
          <w:lang w:eastAsia="en-US"/>
        </w:rPr>
      </w:pPr>
      <w:r w:rsidRPr="007F041C">
        <w:rPr>
          <w:lang w:eastAsia="en-US"/>
        </w:rPr>
        <w:t>La società non ha stipulato accordi non risultanti dallo stato patrimoniale.</w:t>
      </w:r>
    </w:p>
    <w:p w:rsidR="002A5E10" w:rsidRDefault="002A5E10" w:rsidP="002A5E10">
      <w:pPr>
        <w:spacing w:line="360" w:lineRule="auto"/>
      </w:pPr>
    </w:p>
    <w:permEnd w:id="596597850"/>
    <w:p w:rsidR="002A5E10" w:rsidRDefault="002A5E10" w:rsidP="002A5E10">
      <w:pPr>
        <w:pStyle w:val="Aponota1"/>
      </w:pPr>
      <w:r>
        <w:t>Intr</w:t>
      </w:r>
      <w:r w:rsidR="00E927A9">
        <w:t>oduzione, dati sull'occupazione</w:t>
      </w:r>
    </w:p>
    <w:p w:rsidR="00D725A5" w:rsidRPr="00D725A5" w:rsidRDefault="00D725A5" w:rsidP="00D725A5">
      <w:pPr>
        <w:jc w:val="center"/>
        <w:rPr>
          <w:i/>
        </w:rPr>
      </w:pPr>
      <w:permStart w:id="1177637574" w:edGrp="everyone"/>
      <w:r w:rsidRPr="00D725A5">
        <w:rPr>
          <w:i/>
        </w:rPr>
        <w:t>compilazione (facoltativa) a cura dell'utente</w:t>
      </w:r>
    </w:p>
    <w:p w:rsidR="00D725A5" w:rsidRDefault="00D725A5" w:rsidP="00D725A5"/>
    <w:p w:rsidR="00D725A5" w:rsidRPr="00D725A5" w:rsidRDefault="00D725A5" w:rsidP="00D725A5">
      <w:pPr>
        <w:spacing w:line="360" w:lineRule="auto"/>
        <w:jc w:val="center"/>
        <w:rPr>
          <w:b/>
          <w:color w:val="FF0000"/>
        </w:rPr>
      </w:pPr>
      <w:r>
        <w:rPr>
          <w:b/>
          <w:color w:val="FF0000"/>
        </w:rPr>
        <w:t>===</w:t>
      </w:r>
      <w:r w:rsidRPr="00D725A5">
        <w:rPr>
          <w:b/>
          <w:color w:val="FF0000"/>
        </w:rPr>
        <w:t>NUMERO MEDIO DI DIPENDENTI RIPARTITI PER CATEGORIA</w:t>
      </w:r>
      <w:r>
        <w:rPr>
          <w:b/>
          <w:color w:val="FF0000"/>
        </w:rPr>
        <w:t>===</w:t>
      </w:r>
    </w:p>
    <w:p w:rsidR="00D725A5" w:rsidRPr="00BF06DE" w:rsidRDefault="00D725A5" w:rsidP="00D725A5"/>
    <w:permEnd w:id="1177637574"/>
    <w:p w:rsidR="002A5E10" w:rsidRDefault="00E927A9" w:rsidP="002A5E10">
      <w:pPr>
        <w:pStyle w:val="Aponota1"/>
      </w:pPr>
      <w:r>
        <w:t>Commento, dati sull'occupazione</w:t>
      </w:r>
    </w:p>
    <w:p w:rsidR="002A5E10" w:rsidRPr="00BF06DE" w:rsidRDefault="002A5E10" w:rsidP="002A5E10">
      <w:pPr>
        <w:spacing w:line="360" w:lineRule="auto"/>
      </w:pPr>
      <w:permStart w:id="729617426" w:edGrp="everyone"/>
    </w:p>
    <w:permEnd w:id="729617426"/>
    <w:p w:rsidR="002A5E10" w:rsidRPr="005E6531" w:rsidRDefault="005E6531" w:rsidP="002A5E10">
      <w:pPr>
        <w:pStyle w:val="Aponota1"/>
      </w:pPr>
      <w:r w:rsidRPr="005E6531">
        <w:t>Introduzione, compensi, anticipazioni e crediti concessi a amministratori e sindaci e impegni assunti per loro conto</w:t>
      </w:r>
    </w:p>
    <w:p w:rsidR="00D725A5" w:rsidRPr="00D725A5" w:rsidRDefault="00D725A5" w:rsidP="00D725A5">
      <w:pPr>
        <w:jc w:val="center"/>
        <w:rPr>
          <w:i/>
        </w:rPr>
      </w:pPr>
      <w:permStart w:id="1417618272" w:edGrp="everyone"/>
      <w:r w:rsidRPr="00D725A5">
        <w:rPr>
          <w:i/>
        </w:rPr>
        <w:t>compilazione (facoltativa) a cura dell'utente</w:t>
      </w:r>
    </w:p>
    <w:p w:rsidR="00D725A5" w:rsidRDefault="00D725A5" w:rsidP="00D725A5"/>
    <w:p w:rsidR="00D725A5" w:rsidRPr="00D725A5" w:rsidRDefault="00D725A5" w:rsidP="00D725A5">
      <w:pPr>
        <w:spacing w:line="360" w:lineRule="auto"/>
        <w:jc w:val="center"/>
        <w:rPr>
          <w:b/>
          <w:color w:val="FF0000"/>
        </w:rPr>
      </w:pPr>
      <w:r>
        <w:rPr>
          <w:b/>
          <w:color w:val="FF0000"/>
        </w:rPr>
        <w:t>===</w:t>
      </w:r>
      <w:r w:rsidRPr="00D725A5">
        <w:rPr>
          <w:b/>
          <w:color w:val="FF0000"/>
        </w:rPr>
        <w:t>AMMINISTRATORI E SINDACI - COMPENSI, VARIE E IMPEGNI</w:t>
      </w:r>
      <w:r>
        <w:rPr>
          <w:b/>
          <w:color w:val="FF0000"/>
        </w:rPr>
        <w:t>===</w:t>
      </w:r>
    </w:p>
    <w:p w:rsidR="00D725A5" w:rsidRPr="00BF06DE" w:rsidRDefault="00D725A5" w:rsidP="00D725A5"/>
    <w:permEnd w:id="1417618272"/>
    <w:p w:rsidR="002A5E10" w:rsidRPr="005E6531" w:rsidRDefault="005E6531" w:rsidP="002A5E10">
      <w:pPr>
        <w:pStyle w:val="Aponota1"/>
      </w:pPr>
      <w:r w:rsidRPr="005E6531">
        <w:t>Commento, compensi, anticipazioni e crediti concessi a amministratori e sindaci e impegni assunti per loro conto</w:t>
      </w:r>
    </w:p>
    <w:p w:rsidR="002A5E10" w:rsidRPr="00BF06DE" w:rsidRDefault="002A5E10" w:rsidP="002A5E10">
      <w:pPr>
        <w:spacing w:line="360" w:lineRule="auto"/>
      </w:pPr>
      <w:permStart w:id="1648845902" w:edGrp="everyone"/>
    </w:p>
    <w:permEnd w:id="1648845902"/>
    <w:p w:rsidR="002A5E10" w:rsidRDefault="002A5E10" w:rsidP="002A5E10">
      <w:pPr>
        <w:pStyle w:val="Aponota1"/>
      </w:pPr>
      <w:r>
        <w:t>Introduzione, compensi revisor</w:t>
      </w:r>
      <w:r w:rsidR="00E927A9">
        <w:t>e legale o società di revisione</w:t>
      </w:r>
    </w:p>
    <w:p w:rsidR="003D512E" w:rsidRPr="003D512E" w:rsidRDefault="003D512E" w:rsidP="003D512E">
      <w:pPr>
        <w:rPr>
          <w:lang w:eastAsia="en-US"/>
        </w:rPr>
      </w:pPr>
      <w:permStart w:id="1477379617" w:edGrp="everyone"/>
      <w:r w:rsidRPr="003D512E">
        <w:rPr>
          <w:lang w:eastAsia="en-US"/>
        </w:rPr>
        <w:lastRenderedPageBreak/>
        <w:t>La società non è soggetta alla revisione legale, in quanto non ha superato due dei limiti dimensionali di cui all’art. 2435-bis c.c., non è tenuta alla redazione del bilancio consolidato e non controlla nessuna società soggetta a revisione legale.</w:t>
      </w:r>
    </w:p>
    <w:p w:rsidR="003D512E" w:rsidRPr="003D512E" w:rsidRDefault="00774BAB" w:rsidP="003D512E">
      <w:pPr>
        <w:rPr>
          <w:lang w:eastAsia="en-US"/>
        </w:rPr>
      </w:pPr>
      <w:r>
        <w:rPr>
          <w:lang w:eastAsia="en-US"/>
        </w:rPr>
        <w:t>oppure</w:t>
      </w:r>
    </w:p>
    <w:p w:rsidR="003D512E" w:rsidRPr="003D512E" w:rsidRDefault="003D512E" w:rsidP="003D512E">
      <w:pPr>
        <w:rPr>
          <w:lang w:eastAsia="en-US"/>
        </w:rPr>
      </w:pPr>
      <w:r w:rsidRPr="003D512E">
        <w:rPr>
          <w:lang w:eastAsia="en-US"/>
        </w:rPr>
        <w:t xml:space="preserve">I corrispettivi spettanti alla società di revisione per l’attività di revisione legale dei conti, di cui all’art. 14, comma 1 lettere a) e b) del D. </w:t>
      </w:r>
      <w:proofErr w:type="spellStart"/>
      <w:r w:rsidRPr="003D512E">
        <w:rPr>
          <w:lang w:eastAsia="en-US"/>
        </w:rPr>
        <w:t>Lgs</w:t>
      </w:r>
      <w:proofErr w:type="spellEnd"/>
      <w:r w:rsidRPr="003D512E">
        <w:rPr>
          <w:lang w:eastAsia="en-US"/>
        </w:rPr>
        <w:t xml:space="preserve"> n. 39/2010, svolta per l’esercizio chiuso al </w:t>
      </w:r>
      <w:r w:rsidRPr="0056516C">
        <w:rPr>
          <w:color w:val="FF0000"/>
          <w:lang w:eastAsia="en-US"/>
        </w:rPr>
        <w:t>==dtches==</w:t>
      </w:r>
      <w:r w:rsidRPr="003D512E">
        <w:rPr>
          <w:lang w:eastAsia="en-US"/>
        </w:rPr>
        <w:t xml:space="preserve">, ammontano ad Euro </w:t>
      </w:r>
      <w:r w:rsidR="00B359BD">
        <w:rPr>
          <w:lang w:eastAsia="en-US"/>
        </w:rPr>
        <w:t>_</w:t>
      </w:r>
    </w:p>
    <w:p w:rsidR="003D512E" w:rsidRDefault="003D512E" w:rsidP="008D3017">
      <w:pPr>
        <w:rPr>
          <w:lang w:eastAsia="en-US"/>
        </w:rPr>
      </w:pPr>
      <w:r w:rsidRPr="003D512E">
        <w:rPr>
          <w:lang w:eastAsia="en-US"/>
        </w:rPr>
        <w:t xml:space="preserve">I corrispettivi spettanti alla società di revisione per gli altri servizi, diversi dalla revisione legale dei conti, effettuati nel corso del </w:t>
      </w:r>
      <w:r w:rsidRPr="0056516C">
        <w:rPr>
          <w:color w:val="FF0000"/>
          <w:lang w:eastAsia="en-US"/>
        </w:rPr>
        <w:t>==achbil==</w:t>
      </w:r>
      <w:r w:rsidRPr="003D512E">
        <w:rPr>
          <w:lang w:eastAsia="en-US"/>
        </w:rPr>
        <w:t xml:space="preserve"> ammontano ad Euro </w:t>
      </w:r>
      <w:r w:rsidR="00B359BD">
        <w:rPr>
          <w:lang w:eastAsia="en-US"/>
        </w:rPr>
        <w:t>_</w:t>
      </w:r>
      <w:r w:rsidRPr="003D512E">
        <w:rPr>
          <w:lang w:eastAsia="en-US"/>
        </w:rPr>
        <w:t xml:space="preserve">; detti servizi si riferiscono a </w:t>
      </w:r>
      <w:r w:rsidR="00B359BD">
        <w:rPr>
          <w:lang w:eastAsia="en-US"/>
        </w:rPr>
        <w:t>_</w:t>
      </w:r>
      <w:r w:rsidR="008D3017">
        <w:rPr>
          <w:lang w:eastAsia="en-US"/>
        </w:rPr>
        <w:t xml:space="preserve"> </w:t>
      </w:r>
    </w:p>
    <w:p w:rsidR="008D3017" w:rsidRDefault="008D3017" w:rsidP="008D3017"/>
    <w:permEnd w:id="1477379617"/>
    <w:p w:rsidR="002A5E10" w:rsidRDefault="002A5E10" w:rsidP="002A5E10">
      <w:pPr>
        <w:pStyle w:val="Aponota1"/>
      </w:pPr>
      <w:r>
        <w:t>Commento, compensi revisore legale o società di revisione</w:t>
      </w:r>
    </w:p>
    <w:p w:rsidR="002A5E10" w:rsidRPr="00BF06DE" w:rsidRDefault="002A5E10" w:rsidP="002A5E10">
      <w:pPr>
        <w:spacing w:line="360" w:lineRule="auto"/>
      </w:pPr>
      <w:permStart w:id="1131248753" w:edGrp="everyone"/>
    </w:p>
    <w:permEnd w:id="1131248753"/>
    <w:p w:rsidR="002A5E10" w:rsidRDefault="002A5E10" w:rsidP="002A5E10">
      <w:pPr>
        <w:pStyle w:val="Aponota1"/>
      </w:pPr>
      <w:r>
        <w:t>Introduzione, categorie di azione emesse dalla s</w:t>
      </w:r>
      <w:r w:rsidR="00E927A9">
        <w:t>ocietà</w:t>
      </w:r>
    </w:p>
    <w:p w:rsidR="002A5E10" w:rsidRPr="00BF06DE" w:rsidRDefault="002A5E10" w:rsidP="002A5E10">
      <w:pPr>
        <w:spacing w:line="360" w:lineRule="auto"/>
      </w:pPr>
      <w:permStart w:id="1138253107" w:edGrp="everyone"/>
    </w:p>
    <w:permEnd w:id="1138253107"/>
    <w:p w:rsidR="002A5E10" w:rsidRDefault="002A5E10" w:rsidP="002A5E10">
      <w:pPr>
        <w:pStyle w:val="Aponota1"/>
      </w:pPr>
      <w:r>
        <w:t>Commento, categorie</w:t>
      </w:r>
      <w:r w:rsidR="00E927A9">
        <w:t xml:space="preserve"> di azione emesse dalla società</w:t>
      </w:r>
    </w:p>
    <w:p w:rsidR="002A5E10" w:rsidRPr="00BF06DE" w:rsidRDefault="002A5E10" w:rsidP="002A5E10">
      <w:pPr>
        <w:spacing w:line="360" w:lineRule="auto"/>
      </w:pPr>
      <w:permStart w:id="1525054431" w:edGrp="everyone"/>
    </w:p>
    <w:permEnd w:id="1525054431"/>
    <w:p w:rsidR="002A5E10" w:rsidRDefault="002A5E10" w:rsidP="002A5E10">
      <w:pPr>
        <w:pStyle w:val="Aponota1"/>
      </w:pPr>
      <w:r>
        <w:t>Introduzio</w:t>
      </w:r>
      <w:r w:rsidR="00E927A9">
        <w:t>ne, titoli emessi dalla società</w:t>
      </w:r>
    </w:p>
    <w:p w:rsidR="002A5E10" w:rsidRDefault="003D512E" w:rsidP="00991EEA">
      <w:permStart w:id="370109807" w:edGrp="everyone"/>
      <w:r>
        <w:t>I titoli emessi dalla società sono</w:t>
      </w:r>
      <w:r w:rsidR="00472C32">
        <w:t xml:space="preserve"> esposti nel prospetto seguente.</w:t>
      </w:r>
    </w:p>
    <w:p w:rsidR="003D512E" w:rsidRDefault="003D512E" w:rsidP="002A5E10">
      <w:pPr>
        <w:spacing w:line="360" w:lineRule="auto"/>
      </w:pPr>
    </w:p>
    <w:permEnd w:id="370109807"/>
    <w:p w:rsidR="002A5E10" w:rsidRDefault="002A5E10" w:rsidP="002A5E10">
      <w:pPr>
        <w:pStyle w:val="Aponota1"/>
      </w:pPr>
      <w:r>
        <w:t>Commen</w:t>
      </w:r>
      <w:r w:rsidR="00E927A9">
        <w:t>to, titoli emessi dalla società</w:t>
      </w:r>
    </w:p>
    <w:p w:rsidR="002A5E10" w:rsidRPr="00BF06DE" w:rsidRDefault="002A5E10" w:rsidP="002A5E10">
      <w:pPr>
        <w:spacing w:line="360" w:lineRule="auto"/>
      </w:pPr>
      <w:permStart w:id="1639543097" w:edGrp="everyone"/>
    </w:p>
    <w:permEnd w:id="1639543097"/>
    <w:p w:rsidR="002A5E10" w:rsidRDefault="002A5E10" w:rsidP="002A5E10">
      <w:pPr>
        <w:pStyle w:val="Aponota1"/>
      </w:pPr>
      <w:r>
        <w:t xml:space="preserve">Introduzione, dettagli sugli strumenti </w:t>
      </w:r>
      <w:r w:rsidR="00E927A9">
        <w:t>finanziari emessi dalla società</w:t>
      </w:r>
    </w:p>
    <w:p w:rsidR="003D512E" w:rsidRDefault="003D512E" w:rsidP="00991EEA">
      <w:permStart w:id="2046705240" w:edGrp="everyone"/>
      <w:r>
        <w:t>La società non possiede strumenti finanziari derivati.</w:t>
      </w:r>
    </w:p>
    <w:p w:rsidR="003D512E" w:rsidRDefault="003D512E" w:rsidP="00991EEA">
      <w:r>
        <w:t>La società non ha emesso strumenti finanziari partecipativi.</w:t>
      </w:r>
    </w:p>
    <w:p w:rsidR="002A5E10" w:rsidRDefault="002A5E10" w:rsidP="002A5E10">
      <w:pPr>
        <w:spacing w:line="360" w:lineRule="auto"/>
      </w:pPr>
    </w:p>
    <w:permEnd w:id="2046705240"/>
    <w:p w:rsidR="002A5E10" w:rsidRDefault="002A5E10" w:rsidP="002A5E10">
      <w:pPr>
        <w:pStyle w:val="Aponota1"/>
      </w:pPr>
      <w:r>
        <w:t xml:space="preserve">Commento, dettagli sugli strumenti </w:t>
      </w:r>
      <w:r w:rsidR="00E927A9">
        <w:t>finanziari emessi dalla società</w:t>
      </w:r>
    </w:p>
    <w:p w:rsidR="002A5E10" w:rsidRPr="00BF06DE" w:rsidRDefault="002A5E10" w:rsidP="002A5E10">
      <w:pPr>
        <w:spacing w:line="360" w:lineRule="auto"/>
      </w:pPr>
      <w:permStart w:id="170283877" w:edGrp="everyone"/>
    </w:p>
    <w:permEnd w:id="170283877"/>
    <w:p w:rsidR="0051224F" w:rsidRPr="00F50187" w:rsidRDefault="0051224F" w:rsidP="0051224F">
      <w:pPr>
        <w:pStyle w:val="Aponota1"/>
      </w:pPr>
      <w:r w:rsidRPr="00F50187">
        <w:t>Introduzione, impegni, garanzie e passività potenziali non risultanti dallo stato patrimoniale</w:t>
      </w:r>
    </w:p>
    <w:p w:rsidR="005F547F" w:rsidRDefault="005F547F" w:rsidP="005F547F">
      <w:permStart w:id="423171553" w:edGrp="everyone"/>
      <w:r>
        <w:t xml:space="preserve">A seguito dell'eliminazione del dettaglio in calce allo Stato patrimoniale, si forniscono di seguito le seguenti informazioni in merito a tali voci: </w:t>
      </w:r>
    </w:p>
    <w:p w:rsidR="005F547F" w:rsidRPr="005F547F" w:rsidRDefault="005F547F" w:rsidP="005F547F">
      <w:pPr>
        <w:jc w:val="center"/>
        <w:rPr>
          <w:i/>
        </w:rPr>
      </w:pPr>
      <w:r w:rsidRPr="005F547F">
        <w:rPr>
          <w:i/>
        </w:rPr>
        <w:t>compilazione a cura dell'utente</w:t>
      </w:r>
    </w:p>
    <w:p w:rsidR="005F547F" w:rsidRDefault="005F547F" w:rsidP="005F547F"/>
    <w:p w:rsidR="005F547F" w:rsidRPr="005F547F" w:rsidRDefault="005F547F" w:rsidP="005F547F">
      <w:pPr>
        <w:spacing w:line="360" w:lineRule="auto"/>
        <w:jc w:val="center"/>
        <w:rPr>
          <w:b/>
          <w:color w:val="FF0000"/>
        </w:rPr>
      </w:pPr>
      <w:r>
        <w:rPr>
          <w:b/>
          <w:color w:val="FF0000"/>
        </w:rPr>
        <w:t>===</w:t>
      </w:r>
      <w:r w:rsidRPr="005F547F">
        <w:rPr>
          <w:b/>
          <w:color w:val="FF0000"/>
        </w:rPr>
        <w:t>IMPEGNI, GARANZIE E PASSIVITÀ POTENZIALI NON RISULTANTI DALLO S.P</w:t>
      </w:r>
      <w:r>
        <w:rPr>
          <w:b/>
          <w:color w:val="FF0000"/>
        </w:rPr>
        <w:t>===</w:t>
      </w:r>
    </w:p>
    <w:p w:rsidR="005F547F" w:rsidRDefault="005F547F" w:rsidP="005F547F"/>
    <w:permEnd w:id="423171553"/>
    <w:p w:rsidR="0051224F" w:rsidRPr="00F50187" w:rsidRDefault="0051224F" w:rsidP="0051224F">
      <w:pPr>
        <w:pStyle w:val="Aponota1"/>
      </w:pPr>
      <w:r w:rsidRPr="00F50187">
        <w:t xml:space="preserve">Commento, impegni, garanzie e passività potenziali non risultanti dallo stato </w:t>
      </w:r>
      <w:r w:rsidRPr="00F50187">
        <w:lastRenderedPageBreak/>
        <w:t>patrimoniale</w:t>
      </w:r>
    </w:p>
    <w:p w:rsidR="0051224F" w:rsidRDefault="0051224F" w:rsidP="0051224F">
      <w:pPr>
        <w:spacing w:line="360" w:lineRule="auto"/>
      </w:pPr>
      <w:permStart w:id="1531536729" w:edGrp="everyone"/>
    </w:p>
    <w:permEnd w:id="1531536729"/>
    <w:p w:rsidR="0051224F" w:rsidRPr="00F50187" w:rsidRDefault="0051224F" w:rsidP="0051224F">
      <w:pPr>
        <w:pStyle w:val="Aponota1"/>
      </w:pPr>
      <w:r w:rsidRPr="00F50187">
        <w:t>Commento, informazioni sui patrimoni e i finanziamenti destinati ad uno specifico affare</w:t>
      </w:r>
    </w:p>
    <w:p w:rsidR="0051224F" w:rsidRDefault="0051224F" w:rsidP="0051224F">
      <w:pPr>
        <w:spacing w:line="360" w:lineRule="auto"/>
      </w:pPr>
      <w:permStart w:id="1844987574" w:edGrp="everyone"/>
    </w:p>
    <w:permEnd w:id="1844987574"/>
    <w:p w:rsidR="0051224F" w:rsidRPr="00F50187" w:rsidRDefault="0051224F" w:rsidP="0051224F">
      <w:pPr>
        <w:pStyle w:val="Aponota1"/>
      </w:pPr>
      <w:r w:rsidRPr="00F50187">
        <w:t>Commento, informazioni sulle operazioni con parti correlate</w:t>
      </w:r>
    </w:p>
    <w:p w:rsidR="0051224F" w:rsidRDefault="0051224F" w:rsidP="0051224F">
      <w:pPr>
        <w:spacing w:line="360" w:lineRule="auto"/>
      </w:pPr>
      <w:permStart w:id="8070476" w:edGrp="everyone"/>
    </w:p>
    <w:permEnd w:id="8070476"/>
    <w:p w:rsidR="0051224F" w:rsidRPr="00F50187" w:rsidRDefault="0051224F" w:rsidP="0051224F">
      <w:pPr>
        <w:pStyle w:val="Aponota1"/>
      </w:pPr>
      <w:r w:rsidRPr="00F50187">
        <w:t>Commento, informazioni sugli accordi non risultanti dallo stato patrimoniale</w:t>
      </w:r>
    </w:p>
    <w:p w:rsidR="0051224F" w:rsidRDefault="0051224F" w:rsidP="0051224F">
      <w:pPr>
        <w:spacing w:line="360" w:lineRule="auto"/>
      </w:pPr>
      <w:permStart w:id="1034235701" w:edGrp="everyone"/>
    </w:p>
    <w:permEnd w:id="1034235701"/>
    <w:p w:rsidR="0051224F" w:rsidRPr="00F50187" w:rsidRDefault="0051224F" w:rsidP="0051224F">
      <w:pPr>
        <w:pStyle w:val="Aponota1"/>
      </w:pPr>
      <w:r w:rsidRPr="00F50187">
        <w:t>Commento, informazioni sui fatti di rilievo avvenuti dopo la chiusura dell'esercizio</w:t>
      </w:r>
    </w:p>
    <w:p w:rsidR="009C205A" w:rsidRDefault="009C205A" w:rsidP="009C205A">
      <w:permStart w:id="1657222062" w:edGrp="everyone"/>
      <w:r>
        <w:t>L'illustrazione della situazione della società fa riferimento ai fatti di rilievo intervenuti, posteriormente alla chiusura dell'esercizio, sino alla data odierna.</w:t>
      </w:r>
    </w:p>
    <w:p w:rsidR="009C205A" w:rsidRDefault="009C205A" w:rsidP="009C205A">
      <w:r>
        <w:t>Al fine di contenere gli oneri finanziari, abbiamo stipulato un mutuo a tasso agevolato che ci ha consentito di ridurre le esposizioni a breve.</w:t>
      </w:r>
    </w:p>
    <w:p w:rsidR="009C205A" w:rsidRDefault="009C205A" w:rsidP="009C205A">
      <w:r>
        <w:t xml:space="preserve">Si stima che gli oneri finanziari subiranno, in virtu' di questo intervento, una diminuzione di circa </w:t>
      </w:r>
      <w:r w:rsidR="00F72BD8">
        <w:t>_______</w:t>
      </w:r>
      <w:r>
        <w:t xml:space="preserve"> punti percentuali rispetto al passato.</w:t>
      </w:r>
    </w:p>
    <w:p w:rsidR="009C205A" w:rsidRDefault="009C205A" w:rsidP="009C205A">
      <w:r>
        <w:t xml:space="preserve">Abbiamo inoltre proceduto all’assunzione di nr. </w:t>
      </w:r>
      <w:r w:rsidR="0010737F">
        <w:t>__</w:t>
      </w:r>
      <w:r>
        <w:t xml:space="preserve"> nuovi addetti nel reparto di </w:t>
      </w:r>
      <w:r w:rsidR="00F72BD8">
        <w:t>_______</w:t>
      </w:r>
      <w:r>
        <w:t>, con l'obiettivo di potenziare ulteriormente la struttura operativa della società.</w:t>
      </w:r>
    </w:p>
    <w:p w:rsidR="009C205A" w:rsidRDefault="009C205A" w:rsidP="009C205A">
      <w:r>
        <w:t>L'obiettivo è quello di poter fornire un servizio sempre all'altezza delle nostre tradizioni, nonostante l'aumento del numero degli impegni lavorativi assunti.</w:t>
      </w:r>
    </w:p>
    <w:p w:rsidR="009C205A" w:rsidRDefault="009C205A" w:rsidP="009C205A">
      <w:r>
        <w:t xml:space="preserve">Purtroppo dobbiamo rilevare che la perdurante crisi economica in cui versa il nostro settore, ha ulteriormente aggravato i problemi di riscossione dei crediti che </w:t>
      </w:r>
      <w:proofErr w:type="spellStart"/>
      <w:r>
        <w:t>gia'</w:t>
      </w:r>
      <w:proofErr w:type="spellEnd"/>
      <w:r>
        <w:t xml:space="preserve"> si erano palesati nel corso dell'esercizio appena trascorso.</w:t>
      </w:r>
    </w:p>
    <w:p w:rsidR="009C205A" w:rsidRDefault="009C205A" w:rsidP="009C205A">
      <w:r>
        <w:t xml:space="preserve">A tal fine abbiamo cercato di instaurare delle linee di fido </w:t>
      </w:r>
      <w:proofErr w:type="spellStart"/>
      <w:r>
        <w:t>piu'</w:t>
      </w:r>
      <w:proofErr w:type="spellEnd"/>
      <w:r>
        <w:t xml:space="preserve"> prudenti con i clienti maggiormente a rischio, anche se un tale modo di procedere si ripercuote inevitabilmente in una contrazione, per il momento peraltro contenuta, nel volume delle vendite.</w:t>
      </w:r>
    </w:p>
    <w:p w:rsidR="009C205A" w:rsidRDefault="009C205A" w:rsidP="009C205A">
      <w:r>
        <w:t xml:space="preserve">Per compensare questa riduzione, stiamo cercando di esplorare alcuni mercati esteri (in particolare </w:t>
      </w:r>
      <w:r w:rsidR="0010737F">
        <w:t>_______</w:t>
      </w:r>
      <w:r>
        <w:t>), dove si ritiene possa esserci una consistente domanda per i prodotti ed i servizi da noi forniti.</w:t>
      </w:r>
    </w:p>
    <w:p w:rsidR="009C205A" w:rsidRDefault="009C205A" w:rsidP="009C205A">
      <w:r>
        <w:t>I primi contatti hanno dato risultati incoraggianti, anche se non e' ancora possibile avere dei riscontri numerici attendibili ed oggettivi da portare alla Vostra attenzione.</w:t>
      </w:r>
    </w:p>
    <w:p w:rsidR="001B6450" w:rsidRDefault="001B6450" w:rsidP="001B6450"/>
    <w:permEnd w:id="1657222062"/>
    <w:p w:rsidR="0098774A" w:rsidRPr="0098774A" w:rsidRDefault="0098774A" w:rsidP="0098774A">
      <w:pPr>
        <w:pStyle w:val="Aponota2"/>
      </w:pPr>
      <w:r w:rsidRPr="0098774A">
        <w:t>Introduzione, imprese che redigono il bilancio consolidato dell'insieme più piccolo di imprese di cui si fa parte in quanto impresa controllata</w:t>
      </w:r>
    </w:p>
    <w:p w:rsidR="00581165" w:rsidRDefault="00581165" w:rsidP="00581165">
      <w:pPr>
        <w:jc w:val="center"/>
        <w:rPr>
          <w:i/>
        </w:rPr>
      </w:pPr>
      <w:permStart w:id="629879892" w:edGrp="everyone"/>
      <w:r w:rsidRPr="00581165">
        <w:rPr>
          <w:i/>
        </w:rPr>
        <w:t>compilazione a cura dell'utente</w:t>
      </w:r>
    </w:p>
    <w:p w:rsidR="00581165" w:rsidRPr="00581165" w:rsidRDefault="00581165" w:rsidP="00581165"/>
    <w:p w:rsidR="00581165" w:rsidRPr="00581165" w:rsidRDefault="00581165" w:rsidP="00581165">
      <w:pPr>
        <w:spacing w:line="360" w:lineRule="auto"/>
        <w:jc w:val="center"/>
        <w:rPr>
          <w:b/>
          <w:color w:val="FF0000"/>
        </w:rPr>
      </w:pPr>
      <w:r>
        <w:rPr>
          <w:b/>
          <w:color w:val="FF0000"/>
        </w:rPr>
        <w:t>===</w:t>
      </w:r>
      <w:r w:rsidRPr="00581165">
        <w:rPr>
          <w:b/>
          <w:color w:val="FF0000"/>
        </w:rPr>
        <w:t xml:space="preserve">NOME E SEDE IMPRESE INSIEME PIU' PICCOLO </w:t>
      </w:r>
      <w:r w:rsidR="00337F6F">
        <w:rPr>
          <w:b/>
          <w:color w:val="FF0000"/>
        </w:rPr>
        <w:t>-</w:t>
      </w:r>
      <w:r w:rsidRPr="00581165">
        <w:rPr>
          <w:b/>
          <w:color w:val="FF0000"/>
        </w:rPr>
        <w:t xml:space="preserve"> CONSOLIDATO</w:t>
      </w:r>
      <w:r>
        <w:rPr>
          <w:b/>
          <w:color w:val="FF0000"/>
        </w:rPr>
        <w:t>===</w:t>
      </w:r>
    </w:p>
    <w:p w:rsidR="00581165" w:rsidRDefault="00581165" w:rsidP="00581165"/>
    <w:permEnd w:id="629879892"/>
    <w:p w:rsidR="0098774A" w:rsidRPr="00F50187" w:rsidRDefault="0098774A" w:rsidP="0098774A">
      <w:pPr>
        <w:pStyle w:val="Aponota2"/>
      </w:pPr>
      <w:r w:rsidRPr="0098774A">
        <w:t>Commento, imprese che redigono il bilancio consolidato dell'insieme più piccolo di imprese di cui si fa parte in quanto impresa controllata</w:t>
      </w:r>
    </w:p>
    <w:p w:rsidR="0098774A" w:rsidRDefault="0098774A" w:rsidP="0098774A">
      <w:pPr>
        <w:spacing w:line="360" w:lineRule="auto"/>
      </w:pPr>
      <w:permStart w:id="1783396062" w:edGrp="everyone"/>
    </w:p>
    <w:permEnd w:id="1783396062"/>
    <w:p w:rsidR="0051224F" w:rsidRPr="00F50187" w:rsidRDefault="0051224F" w:rsidP="0051224F">
      <w:pPr>
        <w:pStyle w:val="Aponota1"/>
      </w:pPr>
      <w:r w:rsidRPr="00F50187">
        <w:lastRenderedPageBreak/>
        <w:t>Introduzione, imprese che redigono il bilancio consolidato dell'insieme più grande/più piccolo di imprese di cui si fa parte in quanto impresa controllata</w:t>
      </w:r>
    </w:p>
    <w:p w:rsidR="0051224F" w:rsidRDefault="0051224F" w:rsidP="0051224F">
      <w:pPr>
        <w:spacing w:line="360" w:lineRule="auto"/>
      </w:pPr>
      <w:permStart w:id="2138321238" w:edGrp="everyone"/>
    </w:p>
    <w:permEnd w:id="2138321238"/>
    <w:p w:rsidR="0051224F" w:rsidRPr="00F50187" w:rsidRDefault="0051224F" w:rsidP="0051224F">
      <w:pPr>
        <w:pStyle w:val="Aponota1"/>
      </w:pPr>
      <w:r w:rsidRPr="00F50187">
        <w:t>Commento, imprese che redigono il bilancio consolidato dell'insieme più grande/più piccolo di imprese di cui si fa parte in quanto impresa controllata</w:t>
      </w:r>
    </w:p>
    <w:p w:rsidR="0051224F" w:rsidRDefault="0051224F" w:rsidP="0051224F">
      <w:pPr>
        <w:spacing w:line="360" w:lineRule="auto"/>
      </w:pPr>
      <w:permStart w:id="1734167515" w:edGrp="everyone"/>
    </w:p>
    <w:permEnd w:id="1734167515"/>
    <w:p w:rsidR="0051224F" w:rsidRPr="00F50187" w:rsidRDefault="0051224F" w:rsidP="0051224F">
      <w:pPr>
        <w:pStyle w:val="Aponota1"/>
      </w:pPr>
      <w:r w:rsidRPr="00F50187">
        <w:t>Commento, informazioni relative agli strumenti finanziari derivati ex art. 2427-bis del Codice Civile</w:t>
      </w:r>
    </w:p>
    <w:p w:rsidR="0051224F" w:rsidRDefault="0051224F" w:rsidP="0051224F">
      <w:pPr>
        <w:spacing w:line="360" w:lineRule="auto"/>
      </w:pPr>
      <w:permStart w:id="1867783208" w:edGrp="everyone"/>
    </w:p>
    <w:permEnd w:id="1867783208"/>
    <w:p w:rsidR="002A5E10" w:rsidRDefault="002A5E10" w:rsidP="002A5E10">
      <w:pPr>
        <w:pStyle w:val="Aponota1"/>
      </w:pPr>
      <w:r>
        <w:t>Introduzione, bilancio società che esercita l'attivi</w:t>
      </w:r>
      <w:r w:rsidR="00E927A9">
        <w:t>tà di direzione e coordinamento</w:t>
      </w:r>
    </w:p>
    <w:p w:rsidR="003D512E" w:rsidRPr="003D512E" w:rsidRDefault="003D512E" w:rsidP="00991EEA">
      <w:pPr>
        <w:rPr>
          <w:lang w:eastAsia="en-US"/>
        </w:rPr>
      </w:pPr>
      <w:permStart w:id="91893399" w:edGrp="everyone"/>
      <w:r w:rsidRPr="003D512E">
        <w:rPr>
          <w:lang w:eastAsia="en-US"/>
        </w:rPr>
        <w:t>Ai sensi dell’articolo 2497-bis del Codice civile, si espongono nel seguente prospetto i dati essenziali relativi all’ultimo bilancio della Società _________________ , con sede in _________________ , via _________________, n. _______ , iscritta presso il Registro delle imprese di _________________ , al n. _______ , esercente l’attività di direzione e coordinamento.</w:t>
      </w:r>
    </w:p>
    <w:p w:rsidR="003D512E" w:rsidRPr="003D512E" w:rsidRDefault="003D512E" w:rsidP="00991EEA">
      <w:pPr>
        <w:rPr>
          <w:lang w:eastAsia="en-US"/>
        </w:rPr>
      </w:pPr>
      <w:r w:rsidRPr="003D512E">
        <w:rPr>
          <w:lang w:eastAsia="en-US"/>
        </w:rPr>
        <w:t>Tale società, infatti, così come risulta anche dagli atti e dalla corrispondenza, nonché dall’iscrizione presso l’apposita sezione del Registro delle imprese, in ragione del controllo di diritto rinvenibile a norma dell’articolo 2359, comma 1, n. 1, del Codice civile, esercita sulla nostra società l’attività di direzione e coordinamento prevista dagli articoli 2497 e seguenti del Codice civile.</w:t>
      </w:r>
    </w:p>
    <w:p w:rsidR="009655DC" w:rsidRPr="009655DC" w:rsidRDefault="009655DC" w:rsidP="009655DC">
      <w:pPr>
        <w:jc w:val="left"/>
      </w:pPr>
    </w:p>
    <w:p w:rsidR="00ED6690" w:rsidRDefault="00ED6690" w:rsidP="00ED6690">
      <w:pPr>
        <w:jc w:val="center"/>
        <w:rPr>
          <w:b/>
          <w:color w:val="FF0000"/>
        </w:rPr>
      </w:pPr>
      <w:r>
        <w:rPr>
          <w:b/>
          <w:color w:val="FF0000"/>
        </w:rPr>
        <w:t>===</w:t>
      </w:r>
      <w:r w:rsidRPr="00ED6690">
        <w:rPr>
          <w:b/>
          <w:color w:val="FF0000"/>
        </w:rPr>
        <w:t>PROSPETTO S.P. SOCIETA DI DIREZIONE E COORDINAMENTO</w:t>
      </w:r>
      <w:r>
        <w:rPr>
          <w:b/>
          <w:color w:val="FF0000"/>
        </w:rPr>
        <w:t>===</w:t>
      </w:r>
    </w:p>
    <w:p w:rsidR="00ED6690" w:rsidRPr="00ED6690" w:rsidRDefault="00ED6690" w:rsidP="00ED6690"/>
    <w:p w:rsidR="00ED6690" w:rsidRPr="00ED6690" w:rsidRDefault="00ED6690" w:rsidP="00ED6690">
      <w:pPr>
        <w:jc w:val="center"/>
        <w:rPr>
          <w:b/>
          <w:color w:val="FF0000"/>
        </w:rPr>
      </w:pPr>
      <w:r>
        <w:rPr>
          <w:b/>
          <w:color w:val="FF0000"/>
        </w:rPr>
        <w:t>===</w:t>
      </w:r>
      <w:r w:rsidRPr="00ED6690">
        <w:rPr>
          <w:b/>
          <w:color w:val="FF0000"/>
        </w:rPr>
        <w:t>PROSPETTO C.E. SOCIETA DIREZIONE E COORDINAMENTO</w:t>
      </w:r>
      <w:r>
        <w:rPr>
          <w:b/>
          <w:color w:val="FF0000"/>
        </w:rPr>
        <w:t>===</w:t>
      </w:r>
    </w:p>
    <w:p w:rsidR="002A5E10" w:rsidRDefault="002A5E10" w:rsidP="002A5E10">
      <w:pPr>
        <w:spacing w:line="360" w:lineRule="auto"/>
      </w:pPr>
    </w:p>
    <w:permEnd w:id="91893399"/>
    <w:p w:rsidR="002A5E10" w:rsidRDefault="002A5E10" w:rsidP="002A5E10">
      <w:pPr>
        <w:pStyle w:val="Aponota1"/>
      </w:pPr>
      <w:r>
        <w:t>Commento, bilancio società che esercita l'attivi</w:t>
      </w:r>
      <w:r w:rsidR="00E927A9">
        <w:t>tà di direzione e coordinamento</w:t>
      </w:r>
    </w:p>
    <w:p w:rsidR="002A5E10" w:rsidRPr="00BF06DE" w:rsidRDefault="002A5E10" w:rsidP="002A5E10">
      <w:pPr>
        <w:spacing w:line="360" w:lineRule="auto"/>
      </w:pPr>
      <w:permStart w:id="807947109" w:edGrp="everyone"/>
    </w:p>
    <w:permEnd w:id="807947109"/>
    <w:p w:rsidR="0098774A" w:rsidRDefault="0098774A" w:rsidP="0098774A">
      <w:pPr>
        <w:pStyle w:val="Aponota2"/>
      </w:pPr>
      <w:r>
        <w:t>Introduzione, azioni proprie e di società controllanti abbreviato</w:t>
      </w:r>
    </w:p>
    <w:p w:rsidR="008C6DB5" w:rsidRDefault="008C6DB5" w:rsidP="008C6DB5">
      <w:pPr>
        <w:rPr>
          <w:lang w:eastAsia="en-US"/>
        </w:rPr>
      </w:pPr>
      <w:permStart w:id="1336814699" w:edGrp="everyone"/>
      <w:r>
        <w:rPr>
          <w:lang w:eastAsia="en-US"/>
        </w:rPr>
        <w:t xml:space="preserve">Le azioni proprie sono indicate a diretta riduzione del patrimonio netto tramite l’iscrizione nella nuova voce A.X del patrimonio netto “Riserva negativa per azioni proprie in portafoglio”, con conseguente allineamento alla prassi dei Principi Contabili Internazionali - </w:t>
      </w:r>
      <w:proofErr w:type="spellStart"/>
      <w:r>
        <w:rPr>
          <w:lang w:eastAsia="en-US"/>
        </w:rPr>
        <w:t>Ifrs</w:t>
      </w:r>
      <w:proofErr w:type="spellEnd"/>
      <w:r>
        <w:rPr>
          <w:lang w:eastAsia="en-US"/>
        </w:rPr>
        <w:t>.</w:t>
      </w:r>
    </w:p>
    <w:p w:rsidR="008C6DB5" w:rsidRPr="008C6DB5" w:rsidRDefault="008C6DB5" w:rsidP="008C6DB5">
      <w:pPr>
        <w:jc w:val="center"/>
        <w:rPr>
          <w:i/>
          <w:lang w:eastAsia="en-US"/>
        </w:rPr>
      </w:pPr>
      <w:r w:rsidRPr="008C6DB5">
        <w:rPr>
          <w:i/>
          <w:lang w:eastAsia="en-US"/>
        </w:rPr>
        <w:t>oppure</w:t>
      </w:r>
    </w:p>
    <w:p w:rsidR="008C6DB5" w:rsidRDefault="008C6DB5" w:rsidP="008C6DB5">
      <w:pPr>
        <w:rPr>
          <w:lang w:eastAsia="en-US"/>
        </w:rPr>
      </w:pPr>
      <w:r>
        <w:rPr>
          <w:lang w:eastAsia="en-US"/>
        </w:rPr>
        <w:t>La Società non evidenzia né il possesso né alcun acquisto od alienazione di quote del proprio capitale sociale.</w:t>
      </w:r>
    </w:p>
    <w:p w:rsidR="008C6DB5" w:rsidRDefault="008C6DB5" w:rsidP="008C6DB5">
      <w:pPr>
        <w:rPr>
          <w:lang w:eastAsia="en-US"/>
        </w:rPr>
      </w:pPr>
      <w:r>
        <w:rPr>
          <w:lang w:eastAsia="en-US"/>
        </w:rPr>
        <w:t>La Società non possiede, anche per il tramite di società fiduciarie o per interposta persona, azioni o quote di società controllanti, e nel corso dell’esercizio, non sono stati effettuati acquisti o alienazioni delle stesse.</w:t>
      </w:r>
    </w:p>
    <w:p w:rsidR="008C6DB5" w:rsidRPr="008C6DB5" w:rsidRDefault="008C6DB5" w:rsidP="008C6DB5">
      <w:pPr>
        <w:jc w:val="center"/>
        <w:rPr>
          <w:i/>
          <w:lang w:eastAsia="en-US"/>
        </w:rPr>
      </w:pPr>
      <w:r w:rsidRPr="008C6DB5">
        <w:rPr>
          <w:i/>
          <w:lang w:eastAsia="en-US"/>
        </w:rPr>
        <w:t>oppure</w:t>
      </w:r>
    </w:p>
    <w:p w:rsidR="008C6DB5" w:rsidRDefault="008C6DB5" w:rsidP="008C6DB5">
      <w:pPr>
        <w:rPr>
          <w:lang w:eastAsia="en-US"/>
        </w:rPr>
      </w:pPr>
      <w:r>
        <w:rPr>
          <w:lang w:eastAsia="en-US"/>
        </w:rPr>
        <w:t>Si vedano i prospetti che seguono per il dettaglio delle azioni possedute, acquisite o alienate dalla società:</w:t>
      </w:r>
    </w:p>
    <w:p w:rsidR="0098774A" w:rsidRDefault="0098774A" w:rsidP="0098774A">
      <w:pPr>
        <w:rPr>
          <w:lang w:eastAsia="en-US"/>
        </w:rPr>
      </w:pPr>
    </w:p>
    <w:p w:rsidR="0098774A" w:rsidRDefault="0098774A" w:rsidP="0098774A">
      <w:pPr>
        <w:jc w:val="center"/>
        <w:rPr>
          <w:b/>
          <w:color w:val="FF0000"/>
          <w:lang w:eastAsia="en-US"/>
        </w:rPr>
      </w:pPr>
      <w:r>
        <w:rPr>
          <w:b/>
          <w:color w:val="FF0000"/>
          <w:lang w:eastAsia="en-US"/>
        </w:rPr>
        <w:lastRenderedPageBreak/>
        <w:t>===</w:t>
      </w:r>
      <w:r w:rsidRPr="00CD07E0">
        <w:rPr>
          <w:b/>
          <w:color w:val="FF0000"/>
          <w:lang w:eastAsia="en-US"/>
        </w:rPr>
        <w:t>AZIONI POSSEDUTE - ABBREVIATO</w:t>
      </w:r>
      <w:r>
        <w:rPr>
          <w:b/>
          <w:color w:val="FF0000"/>
          <w:lang w:eastAsia="en-US"/>
        </w:rPr>
        <w:t>===</w:t>
      </w:r>
    </w:p>
    <w:p w:rsidR="0098774A" w:rsidRDefault="0098774A" w:rsidP="0098774A">
      <w:pPr>
        <w:jc w:val="left"/>
        <w:rPr>
          <w:lang w:eastAsia="en-US"/>
        </w:rPr>
      </w:pPr>
    </w:p>
    <w:p w:rsidR="0098774A" w:rsidRDefault="0098774A" w:rsidP="0098774A">
      <w:pPr>
        <w:jc w:val="center"/>
        <w:rPr>
          <w:b/>
          <w:color w:val="FF0000"/>
          <w:lang w:eastAsia="en-US"/>
        </w:rPr>
      </w:pPr>
      <w:r>
        <w:rPr>
          <w:b/>
          <w:color w:val="FF0000"/>
          <w:lang w:eastAsia="en-US"/>
        </w:rPr>
        <w:t>===</w:t>
      </w:r>
      <w:r w:rsidRPr="00CD07E0">
        <w:rPr>
          <w:b/>
          <w:color w:val="FF0000"/>
          <w:lang w:eastAsia="en-US"/>
        </w:rPr>
        <w:t>AZIONI ACQUISITE O ALIENATE NELL'ESERCIZIO - ABBREVIATO</w:t>
      </w:r>
      <w:r>
        <w:rPr>
          <w:b/>
          <w:color w:val="FF0000"/>
          <w:lang w:eastAsia="en-US"/>
        </w:rPr>
        <w:t>===</w:t>
      </w:r>
    </w:p>
    <w:p w:rsidR="0098774A" w:rsidRDefault="0098774A" w:rsidP="0098774A">
      <w:pPr>
        <w:spacing w:line="360" w:lineRule="auto"/>
      </w:pPr>
    </w:p>
    <w:permEnd w:id="1336814699"/>
    <w:p w:rsidR="0098774A" w:rsidRDefault="0098774A" w:rsidP="0098774A">
      <w:pPr>
        <w:pStyle w:val="Aponota2"/>
      </w:pPr>
      <w:r>
        <w:t>Commento, azioni proprie e di società controllanti abbreviato</w:t>
      </w:r>
    </w:p>
    <w:p w:rsidR="0098774A" w:rsidRPr="00BF06DE" w:rsidRDefault="0098774A" w:rsidP="0098774A">
      <w:pPr>
        <w:spacing w:line="360" w:lineRule="auto"/>
      </w:pPr>
      <w:permStart w:id="397743989" w:edGrp="everyone"/>
    </w:p>
    <w:permEnd w:id="397743989"/>
    <w:p w:rsidR="00B0091B" w:rsidRPr="00CA470B" w:rsidRDefault="00B0091B" w:rsidP="00B0091B">
      <w:pPr>
        <w:pStyle w:val="Aponota1"/>
      </w:pPr>
      <w:r w:rsidRPr="00CA470B">
        <w:t>Commento, informazioni di cui agli artt. 2513 e 2545-sexies del Codice Civile</w:t>
      </w:r>
    </w:p>
    <w:p w:rsidR="00B0091B" w:rsidRDefault="00B0091B" w:rsidP="006E1C8F">
      <w:permStart w:id="1155809742" w:edGrp="everyone"/>
    </w:p>
    <w:p w:rsidR="006E1C8F" w:rsidRPr="006E1C8F" w:rsidRDefault="006E1C8F" w:rsidP="006E1C8F">
      <w:pPr>
        <w:jc w:val="center"/>
        <w:rPr>
          <w:b/>
        </w:rPr>
      </w:pPr>
      <w:r w:rsidRPr="006E1C8F">
        <w:rPr>
          <w:b/>
        </w:rPr>
        <w:t>Mutualità prevalente</w:t>
      </w:r>
    </w:p>
    <w:p w:rsidR="006E1C8F" w:rsidRPr="006E1C8F" w:rsidRDefault="006E1C8F" w:rsidP="006E1C8F">
      <w:r w:rsidRPr="006E1C8F">
        <w:t xml:space="preserve">La cooperativa, in seguito alla domanda di iscrizione all’Albo nazionale delle società cooperative, come prescritto dall’art. 2512 u.c. del codice civile, è stata iscritta allo stesso al n. </w:t>
      </w:r>
      <w:r>
        <w:t>_______</w:t>
      </w:r>
      <w:r w:rsidRPr="006E1C8F">
        <w:t>.</w:t>
      </w:r>
    </w:p>
    <w:p w:rsidR="006E1C8F" w:rsidRDefault="006E1C8F" w:rsidP="006E1C8F">
      <w:r w:rsidRPr="006E1C8F">
        <w:t xml:space="preserve">La cooperativa realizza lo scambio mutualistico con i soci instaurando con gli stessi rapporti di lavoro subordinato, raggiungendo nell’esercizio chiuso al </w:t>
      </w:r>
      <w:r w:rsidRPr="0056516C">
        <w:rPr>
          <w:color w:val="FF0000"/>
        </w:rPr>
        <w:t>==dtches==</w:t>
      </w:r>
      <w:r w:rsidRPr="006E1C8F">
        <w:t xml:space="preserve"> i requisiti di prevalenza di cui all’art. 2513 del c.c. avendo occupato in via esclusiva soci cooperatori.</w:t>
      </w:r>
    </w:p>
    <w:p w:rsidR="006E1C8F" w:rsidRPr="00056064" w:rsidRDefault="00056064" w:rsidP="006E1C8F">
      <w:r w:rsidRPr="00056064">
        <w:t>Lo scambio mutualistico intrattenuto con i soci trova, pertanto, la sua espressione nel conto economico all’interno della voce B9 – costi della produzione per il personale.</w:t>
      </w:r>
    </w:p>
    <w:p w:rsidR="006E1C8F" w:rsidRDefault="00056064" w:rsidP="006E1C8F">
      <w:r w:rsidRPr="00056064">
        <w:t>Al fine del calcolo della prevalenza, e della propedeutica specifica necessità della suddivisione del costo del lavoro relativo all’opera dei soci rispetto a quello nei confronti dei soggetti terzi, tenuto conto della necessità prevista dall’art. 2513, comma 1, lettera b) del codice di computare le altre forme di lavoro – diverse dal lavoro subordinato – inerenti lo scopo mutualistico e tenuto conto altresì dell’inserimento delle prestazioni di lavoro autonomo e delle prestazioni per collaborazioni nel Regolamento interno disciplinante il rapporto tra soci lavoratori e cooperativa, approvato dall’Assemblea Ordinaria dei soci del 27/01/2013 ai sensi dell’art. 6, Legge 142/2001 e regolarmente depositato presso la Direzione provinciale del Lavoro, - si è preceduto - in ossequio alle norme regolamentari medesime, ai seguenti confronti:</w:t>
      </w:r>
    </w:p>
    <w:p w:rsidR="00B964AC" w:rsidRPr="00B964AC" w:rsidRDefault="00B964AC" w:rsidP="006E1C8F">
      <w:r>
        <w:t xml:space="preserve"> - </w:t>
      </w:r>
      <w:r w:rsidRPr="00B964AC">
        <w:t>quanto ai rapporti di lavoro subordinato, al confronto del costo attribuibile ai soci distintamente contabilizzato nelle scritture contabili prendendo a base le buste paga ed ogni altro documento previsto dalla vigente normativa relativamente ai soci lavoratori, come rilevato nella voce B9) Costi per il personale da soci di cui alle lettere a)-b)-c)-d) ed e), rispetto al totale della voce B9 di conto economico;</w:t>
      </w:r>
    </w:p>
    <w:p w:rsidR="006E1C8F" w:rsidRPr="00BA110C" w:rsidRDefault="00BA110C" w:rsidP="006E1C8F">
      <w:r>
        <w:t xml:space="preserve"> </w:t>
      </w:r>
      <w:r w:rsidRPr="00BA110C">
        <w:t>-</w:t>
      </w:r>
      <w:r>
        <w:t xml:space="preserve"> </w:t>
      </w:r>
      <w:r w:rsidRPr="00BA110C">
        <w:t>quanto ai rapporti di lavoro autonomo e delle prestazioni per collaborazioni, al confronto del costo attribuibile ai soci come da distinta contabilizzazione delle fatture/note/buste paga dei soci lavoratori distintamente rilevate nella voce B7) Costi per servizi – a) da soci, rispetto al totale delle fatture/note/buste paga/ecc. del costo per il lavoro – avente natura omogenea rispetto a quello conferito dai soci – anch’esso contenuto nella voce B7) Costi per servizi di conto economico.</w:t>
      </w:r>
    </w:p>
    <w:p w:rsidR="006E1C8F" w:rsidRDefault="006E1C8F" w:rsidP="006E1C8F"/>
    <w:p w:rsidR="00BA110C" w:rsidRPr="00BA110C" w:rsidRDefault="00BA110C" w:rsidP="00BA110C">
      <w:pPr>
        <w:jc w:val="center"/>
        <w:rPr>
          <w:i/>
        </w:rPr>
      </w:pPr>
      <w:r w:rsidRPr="00BA110C">
        <w:rPr>
          <w:i/>
        </w:rPr>
        <w:t>Tabella libera a cura dell’utente</w:t>
      </w:r>
    </w:p>
    <w:p w:rsidR="00BA110C" w:rsidRDefault="00BA110C" w:rsidP="006E1C8F"/>
    <w:p w:rsidR="00BA110C" w:rsidRPr="00BA110C" w:rsidRDefault="00BA110C" w:rsidP="006E1C8F">
      <w:r w:rsidRPr="00BA110C">
        <w:t xml:space="preserve">La condizione oggettiva di prevalenza di cui all’articolo 2513 c.c. è stata raggiunta nell’esercizio </w:t>
      </w:r>
      <w:r>
        <w:rPr>
          <w:color w:val="FF0000"/>
        </w:rPr>
        <w:t>==achbil==</w:t>
      </w:r>
      <w:r w:rsidRPr="00BA110C">
        <w:t xml:space="preserve"> in quanto l’attività svolta con i soci rappresenta il 100,00% dell’attività complessiva.</w:t>
      </w:r>
    </w:p>
    <w:p w:rsidR="00BA110C" w:rsidRDefault="00BA110C" w:rsidP="006E1C8F"/>
    <w:p w:rsidR="00BA110C" w:rsidRPr="007B4589" w:rsidRDefault="007B4589" w:rsidP="007B4589">
      <w:pPr>
        <w:jc w:val="center"/>
        <w:rPr>
          <w:b/>
        </w:rPr>
      </w:pPr>
      <w:r w:rsidRPr="007B4589">
        <w:rPr>
          <w:b/>
        </w:rPr>
        <w:t>Criteri seguiti per il conseguimento degli scopi statutari ai sensi L. 59/92</w:t>
      </w:r>
    </w:p>
    <w:p w:rsidR="00BA110C" w:rsidRDefault="00BA110C" w:rsidP="006E1C8F"/>
    <w:p w:rsidR="007B4589" w:rsidRPr="00352F0A" w:rsidRDefault="00352F0A" w:rsidP="006E1C8F">
      <w:r w:rsidRPr="00352F0A">
        <w:t xml:space="preserve">La situazione patrimoniale al </w:t>
      </w:r>
      <w:r w:rsidRPr="0056516C">
        <w:rPr>
          <w:color w:val="FF0000"/>
        </w:rPr>
        <w:t>==dtches==</w:t>
      </w:r>
      <w:r w:rsidRPr="00352F0A">
        <w:t xml:space="preserve"> nei confronti dei soci, cooperative e consorzi, può essere così sinteticamente rappresentata:</w:t>
      </w:r>
    </w:p>
    <w:p w:rsidR="007B4589" w:rsidRDefault="007B4589" w:rsidP="006E1C8F"/>
    <w:p w:rsidR="00810D67" w:rsidRPr="00BA110C" w:rsidRDefault="00810D67" w:rsidP="00810D67">
      <w:pPr>
        <w:jc w:val="center"/>
        <w:rPr>
          <w:i/>
        </w:rPr>
      </w:pPr>
      <w:r w:rsidRPr="00BA110C">
        <w:rPr>
          <w:i/>
        </w:rPr>
        <w:t>Tabella libera a cura dell’utente</w:t>
      </w:r>
    </w:p>
    <w:p w:rsidR="007B4589" w:rsidRDefault="007B4589" w:rsidP="006E1C8F"/>
    <w:p w:rsidR="00810D67" w:rsidRPr="00810D67" w:rsidRDefault="00810D67" w:rsidP="006E1C8F">
      <w:r w:rsidRPr="00810D67">
        <w:lastRenderedPageBreak/>
        <w:t>Le principali voci del conto economico relative ai rapporti intrattenuti con i soci e le cooperative e consorzi sono così rappresentate:</w:t>
      </w:r>
    </w:p>
    <w:p w:rsidR="007B4589" w:rsidRDefault="007B4589" w:rsidP="006E1C8F"/>
    <w:p w:rsidR="00810D67" w:rsidRPr="00BA110C" w:rsidRDefault="00810D67" w:rsidP="00810D67">
      <w:pPr>
        <w:jc w:val="center"/>
        <w:rPr>
          <w:i/>
        </w:rPr>
      </w:pPr>
      <w:r w:rsidRPr="00BA110C">
        <w:rPr>
          <w:i/>
        </w:rPr>
        <w:t>Tabella libera a cura dell’utente</w:t>
      </w:r>
    </w:p>
    <w:p w:rsidR="00810D67" w:rsidRDefault="00810D67" w:rsidP="006E1C8F"/>
    <w:p w:rsidR="00810D67" w:rsidRPr="000B689F" w:rsidRDefault="000B689F" w:rsidP="006E1C8F">
      <w:pPr>
        <w:rPr>
          <w:i/>
        </w:rPr>
      </w:pPr>
      <w:r w:rsidRPr="000B689F">
        <w:rPr>
          <w:i/>
        </w:rPr>
        <w:t>A cura dell’utente. Indicare quali atti, nel contesto dell'attività caratteristica svolta nel corso dell'esercizio e del rapporto associativo, la cooperativa ha concretamente posto in essere per il soddisfacimento dello scopo statutario (ad. es. alloggi realizzati, se cooperativa edilizia, prodotti commercializzati, se cooperativa di trasformazione, occupazione per i propri soci se cooperativa di lavoro, ecc.)</w:t>
      </w:r>
    </w:p>
    <w:p w:rsidR="006E1C8F" w:rsidRDefault="006E1C8F" w:rsidP="006E1C8F"/>
    <w:p w:rsidR="000B689F" w:rsidRDefault="000B689F" w:rsidP="000B689F">
      <w:r>
        <w:t>Qui di seguito si commenta la tipologia dei rapporti intrattenuti con i soci ed i relativi vantaggi mutualistici concessi:</w:t>
      </w:r>
    </w:p>
    <w:p w:rsidR="000B689F" w:rsidRDefault="000B689F" w:rsidP="000B689F">
      <w:r>
        <w:t xml:space="preserve"> - assemblee tenutesi;</w:t>
      </w:r>
    </w:p>
    <w:p w:rsidR="000B689F" w:rsidRDefault="000B689F" w:rsidP="000B689F">
      <w:r>
        <w:t xml:space="preserve"> - politiche commerciali;</w:t>
      </w:r>
    </w:p>
    <w:p w:rsidR="000B689F" w:rsidRDefault="000B689F" w:rsidP="000B689F">
      <w:r>
        <w:t xml:space="preserve"> - strumenti finanziari.</w:t>
      </w:r>
    </w:p>
    <w:p w:rsidR="000B689F" w:rsidRDefault="000B689F" w:rsidP="006E1C8F"/>
    <w:p w:rsidR="000B689F" w:rsidRPr="000B689F" w:rsidRDefault="000B689F" w:rsidP="000B689F">
      <w:pPr>
        <w:jc w:val="center"/>
        <w:rPr>
          <w:b/>
          <w:lang w:eastAsia="en-US"/>
        </w:rPr>
      </w:pPr>
      <w:r w:rsidRPr="000B689F">
        <w:rPr>
          <w:b/>
          <w:lang w:eastAsia="en-US"/>
        </w:rPr>
        <w:t>Criteri seguiti per l’ammissione di nuovi soci</w:t>
      </w:r>
    </w:p>
    <w:p w:rsidR="000B689F" w:rsidRDefault="000B689F" w:rsidP="006E1C8F"/>
    <w:p w:rsidR="000B689F" w:rsidRPr="008C450A" w:rsidRDefault="008C450A" w:rsidP="006E1C8F">
      <w:r w:rsidRPr="008C450A">
        <w:t>Qui di seguito si illustrano le ragioni delle determinazioni assunte con riguardo all’ammissione dei nuovi soci:</w:t>
      </w:r>
    </w:p>
    <w:p w:rsidR="000B689F" w:rsidRDefault="000B689F" w:rsidP="006E1C8F"/>
    <w:p w:rsidR="008C450A" w:rsidRPr="006322C4" w:rsidRDefault="008C450A" w:rsidP="008C450A">
      <w:pPr>
        <w:jc w:val="center"/>
        <w:rPr>
          <w:i/>
        </w:rPr>
      </w:pPr>
      <w:r w:rsidRPr="006322C4">
        <w:rPr>
          <w:i/>
        </w:rPr>
        <w:t>compilazione a cura dell'utente</w:t>
      </w:r>
    </w:p>
    <w:p w:rsidR="006E1C8F" w:rsidRDefault="006E1C8F" w:rsidP="006E1C8F"/>
    <w:permEnd w:id="1155809742"/>
    <w:p w:rsidR="00B0091B" w:rsidRPr="00CA470B" w:rsidRDefault="00B0091B" w:rsidP="00B0091B">
      <w:pPr>
        <w:pStyle w:val="Aponota1"/>
      </w:pPr>
      <w:r w:rsidRPr="00CA470B">
        <w:t>Commento, informazioni ric</w:t>
      </w:r>
      <w:r w:rsidR="003934DC">
        <w:t>hieste dalla legge in merito a s</w:t>
      </w:r>
      <w:r w:rsidRPr="00CA470B">
        <w:t>tartup e PMI innovative</w:t>
      </w:r>
    </w:p>
    <w:p w:rsidR="00B0091B" w:rsidRDefault="00B0091B" w:rsidP="00B0091B">
      <w:pPr>
        <w:spacing w:line="360" w:lineRule="auto"/>
      </w:pPr>
      <w:permStart w:id="515446995" w:edGrp="everyone"/>
    </w:p>
    <w:permEnd w:id="515446995"/>
    <w:p w:rsidR="0098774A" w:rsidRPr="00F50187" w:rsidRDefault="0098774A" w:rsidP="0098774A">
      <w:pPr>
        <w:pStyle w:val="Aponota1"/>
      </w:pPr>
      <w:r w:rsidRPr="00F50187">
        <w:t>Commento, proposta di destinazione degli utili o di copertura delle perdite</w:t>
      </w:r>
    </w:p>
    <w:p w:rsidR="0098774A" w:rsidRDefault="0098774A" w:rsidP="00173324">
      <w:permStart w:id="1475107818" w:edGrp="everyone"/>
    </w:p>
    <w:p w:rsidR="00173324" w:rsidRPr="00244DE3" w:rsidRDefault="00173324" w:rsidP="00173324">
      <w:pPr>
        <w:jc w:val="center"/>
        <w:rPr>
          <w:b/>
          <w:lang w:eastAsia="en-US"/>
        </w:rPr>
      </w:pPr>
      <w:r w:rsidRPr="00244DE3">
        <w:rPr>
          <w:b/>
          <w:lang w:eastAsia="en-US"/>
        </w:rPr>
        <w:t>Destinazione del risultato dell'esercizio</w:t>
      </w:r>
    </w:p>
    <w:p w:rsidR="00173324" w:rsidRDefault="00173324" w:rsidP="00173324">
      <w:r>
        <w:t>Signori Soci,</w:t>
      </w:r>
    </w:p>
    <w:p w:rsidR="00173324" w:rsidRPr="005F0552" w:rsidRDefault="00173324" w:rsidP="00173324">
      <w:r w:rsidRPr="005F0552">
        <w:t xml:space="preserve">Vi proponiamo di approvare il bilancio della Vostra Società chiuso al </w:t>
      </w:r>
      <w:r w:rsidRPr="0056516C">
        <w:rPr>
          <w:color w:val="FF0000"/>
        </w:rPr>
        <w:t>==dtches==</w:t>
      </w:r>
      <w:r w:rsidRPr="00244DE3">
        <w:t xml:space="preserve"> </w:t>
      </w:r>
      <w:r w:rsidRPr="005F0552">
        <w:t xml:space="preserve">, </w:t>
      </w:r>
      <w:r w:rsidR="0004335A" w:rsidRPr="0004335A">
        <w:t>composto dai seguenti prospetti:</w:t>
      </w:r>
    </w:p>
    <w:p w:rsidR="0004335A" w:rsidRDefault="0004335A" w:rsidP="0004335A">
      <w:r>
        <w:t xml:space="preserve"> - Stato Patrimoniale; </w:t>
      </w:r>
    </w:p>
    <w:p w:rsidR="0004335A" w:rsidRDefault="0004335A" w:rsidP="0004335A">
      <w:r>
        <w:t xml:space="preserve"> - Conto Economico;</w:t>
      </w:r>
    </w:p>
    <w:p w:rsidR="0004335A" w:rsidRDefault="0004335A" w:rsidP="0004335A">
      <w:r>
        <w:t xml:space="preserve"> - Rendiconto finanziario;</w:t>
      </w:r>
    </w:p>
    <w:p w:rsidR="0004335A" w:rsidRDefault="0004335A" w:rsidP="0004335A">
      <w:r>
        <w:t xml:space="preserve"> - Nota integrativa</w:t>
      </w:r>
    </w:p>
    <w:p w:rsidR="00173324" w:rsidRPr="005F0552" w:rsidRDefault="00173324" w:rsidP="00173324">
      <w:r w:rsidRPr="005F0552">
        <w:t xml:space="preserve">Per quanto concerne la destinazione dell'utile dell'esercizio, ammontante come già specificato a € </w:t>
      </w:r>
      <w:r w:rsidR="00347A65">
        <w:rPr>
          <w:color w:val="FF0000"/>
        </w:rPr>
        <w:t xml:space="preserve">==2AIX01_AC== </w:t>
      </w:r>
      <w:r w:rsidRPr="005F0552">
        <w:t>, in considerazione della rilevata opportunità di procedere ad una diminuzione dell'incidenza degli oneri finanziari a carico della società, si propone la seguente destinazione:</w:t>
      </w:r>
    </w:p>
    <w:p w:rsidR="00173324" w:rsidRDefault="00173324" w:rsidP="00173324"/>
    <w:p w:rsidR="006322C4" w:rsidRPr="005F0552" w:rsidRDefault="006322C4" w:rsidP="006322C4">
      <w:r w:rsidRPr="005F0552">
        <w:t xml:space="preserve">- alla riserva legale il 5% pari a € </w:t>
      </w:r>
      <w:r>
        <w:t>_____</w:t>
      </w:r>
    </w:p>
    <w:p w:rsidR="006322C4" w:rsidRPr="005F0552" w:rsidRDefault="006322C4" w:rsidP="006322C4">
      <w:r>
        <w:t xml:space="preserve"> </w:t>
      </w:r>
      <w:r w:rsidRPr="005F0552">
        <w:t xml:space="preserve">- ai Soci il 10% pari a € </w:t>
      </w:r>
      <w:r>
        <w:t>_____</w:t>
      </w:r>
    </w:p>
    <w:p w:rsidR="006322C4" w:rsidRPr="005F0552" w:rsidRDefault="006322C4" w:rsidP="006322C4">
      <w:r>
        <w:t xml:space="preserve"> </w:t>
      </w:r>
      <w:r w:rsidRPr="005F0552">
        <w:t xml:space="preserve">- a riserva Straordinaria l'85% pari a € </w:t>
      </w:r>
      <w:r>
        <w:t>_____</w:t>
      </w:r>
    </w:p>
    <w:p w:rsidR="006322C4" w:rsidRPr="005F0552" w:rsidRDefault="006322C4" w:rsidP="006322C4">
      <w:r>
        <w:t xml:space="preserve"> </w:t>
      </w:r>
      <w:r w:rsidRPr="005F0552">
        <w:t>-----------------------------------------</w:t>
      </w:r>
    </w:p>
    <w:p w:rsidR="006322C4" w:rsidRPr="005F0552" w:rsidRDefault="006322C4" w:rsidP="006322C4">
      <w:r>
        <w:t xml:space="preserve"> </w:t>
      </w:r>
      <w:r w:rsidRPr="005F0552">
        <w:t>- Totale</w:t>
      </w:r>
    </w:p>
    <w:p w:rsidR="006322C4" w:rsidRPr="005F0552" w:rsidRDefault="006322C4" w:rsidP="006322C4">
      <w:r w:rsidRPr="005F0552">
        <w:t>La destinazione in misura consistente a riserva facoltativa o straordinaria consente di procedere ad una forma di autofinanziamento della società.</w:t>
      </w:r>
    </w:p>
    <w:p w:rsidR="006322C4" w:rsidRDefault="006322C4" w:rsidP="006322C4"/>
    <w:p w:rsidR="006322C4" w:rsidRPr="00244DE3" w:rsidRDefault="006322C4" w:rsidP="006322C4">
      <w:pPr>
        <w:jc w:val="center"/>
        <w:rPr>
          <w:i/>
          <w:lang w:eastAsia="en-US"/>
        </w:rPr>
      </w:pPr>
      <w:r>
        <w:rPr>
          <w:i/>
          <w:lang w:eastAsia="en-US"/>
        </w:rPr>
        <w:t>oppure</w:t>
      </w:r>
    </w:p>
    <w:p w:rsidR="006322C4" w:rsidRPr="00244DE3" w:rsidRDefault="006322C4" w:rsidP="006322C4">
      <w:pPr>
        <w:rPr>
          <w:lang w:eastAsia="en-US"/>
        </w:rPr>
      </w:pPr>
      <w:r w:rsidRPr="00244DE3">
        <w:rPr>
          <w:lang w:eastAsia="en-US"/>
        </w:rPr>
        <w:t>riportare a nuovo la perdita di esercizio di € ___________</w:t>
      </w:r>
    </w:p>
    <w:p w:rsidR="006322C4" w:rsidRDefault="006322C4" w:rsidP="00173324"/>
    <w:p w:rsidR="00173324" w:rsidRDefault="00173324" w:rsidP="00173324">
      <w:r>
        <w:lastRenderedPageBreak/>
        <w:t>Nel ringraziarVi per la fiducia che ci avete accordato, essendo scaduto il nostro mandato, Vi invitiamo ad eleggere il nuovo Consiglio di Amministrazione.</w:t>
      </w:r>
    </w:p>
    <w:p w:rsidR="006322C4" w:rsidRDefault="006322C4" w:rsidP="00173324"/>
    <w:p w:rsidR="00173324" w:rsidRPr="006322C4" w:rsidRDefault="00173324" w:rsidP="006322C4">
      <w:pPr>
        <w:jc w:val="center"/>
        <w:rPr>
          <w:i/>
        </w:rPr>
      </w:pPr>
      <w:r w:rsidRPr="006322C4">
        <w:rPr>
          <w:i/>
        </w:rPr>
        <w:t>compilazione a cura dell'utente</w:t>
      </w:r>
    </w:p>
    <w:p w:rsidR="00173324" w:rsidRDefault="00173324" w:rsidP="006322C4"/>
    <w:permEnd w:id="1475107818"/>
    <w:p w:rsidR="002A5E10" w:rsidRDefault="002A5E10" w:rsidP="002A5E10">
      <w:pPr>
        <w:pStyle w:val="Aponota1"/>
      </w:pPr>
      <w:r>
        <w:t>Commento, nota</w:t>
      </w:r>
      <w:r w:rsidR="00E927A9">
        <w:t xml:space="preserve"> integrativa altre informazioni</w:t>
      </w:r>
    </w:p>
    <w:p w:rsidR="00244DE3" w:rsidRPr="00244DE3" w:rsidRDefault="00244DE3" w:rsidP="00244DE3">
      <w:pPr>
        <w:jc w:val="center"/>
        <w:rPr>
          <w:b/>
          <w:lang w:eastAsia="en-US"/>
        </w:rPr>
      </w:pPr>
      <w:permStart w:id="1999392215" w:edGrp="everyone"/>
      <w:r w:rsidRPr="00244DE3">
        <w:rPr>
          <w:b/>
          <w:lang w:eastAsia="en-US"/>
        </w:rPr>
        <w:t>Esonero dall’obbligo di redazione del bilancio consolidato</w:t>
      </w:r>
    </w:p>
    <w:p w:rsidR="00244DE3" w:rsidRDefault="00244DE3" w:rsidP="00244DE3">
      <w:pPr>
        <w:rPr>
          <w:lang w:eastAsia="en-US"/>
        </w:rPr>
      </w:pPr>
      <w:r w:rsidRPr="00244DE3">
        <w:rPr>
          <w:lang w:eastAsia="en-US"/>
        </w:rPr>
        <w:t xml:space="preserve">La società, pur partecipando direttamente al capitale di altre imprese con partecipazioni di maggioranza, non è comunque tenuta alla redazione del bilancio consolidato di gruppo, stante il mancato superamento dei limiti imposti dall’articolo 27 del </w:t>
      </w:r>
      <w:proofErr w:type="spellStart"/>
      <w:r w:rsidRPr="00244DE3">
        <w:rPr>
          <w:lang w:eastAsia="en-US"/>
        </w:rPr>
        <w:t>D.Lgs.</w:t>
      </w:r>
      <w:proofErr w:type="spellEnd"/>
      <w:r w:rsidRPr="00244DE3">
        <w:rPr>
          <w:lang w:eastAsia="en-US"/>
        </w:rPr>
        <w:t xml:space="preserve"> n. 127/1991.</w:t>
      </w:r>
    </w:p>
    <w:p w:rsidR="00FE5AE8" w:rsidRDefault="00FE5AE8" w:rsidP="00FE5AE8">
      <w:pPr>
        <w:rPr>
          <w:lang w:eastAsia="en-US"/>
        </w:rPr>
      </w:pPr>
      <w:r>
        <w:rPr>
          <w:lang w:eastAsia="en-US"/>
        </w:rPr>
        <w:t>indicare la denominazione sociale delle partecipate</w:t>
      </w:r>
    </w:p>
    <w:p w:rsidR="00FE5AE8" w:rsidRDefault="00FE5AE8" w:rsidP="00FE5AE8">
      <w:pPr>
        <w:rPr>
          <w:lang w:eastAsia="en-US"/>
        </w:rPr>
      </w:pPr>
      <w:r>
        <w:rPr>
          <w:lang w:eastAsia="en-US"/>
        </w:rPr>
        <w:t>Possono infatti esimersi dal redigere il bilancio consolidato di gruppo le società controllanti che non abbiano emesso titoli quotati in borsa e a condizione che, unitamente alle imprese controllate, non abbiano superato, per due esercizi consecutivi, almeno due dei seguenti tre limiti:</w:t>
      </w:r>
    </w:p>
    <w:p w:rsidR="00FE5AE8" w:rsidRDefault="00FE5AE8" w:rsidP="00FE5AE8">
      <w:pPr>
        <w:rPr>
          <w:lang w:eastAsia="en-US"/>
        </w:rPr>
      </w:pPr>
      <w:r>
        <w:rPr>
          <w:lang w:eastAsia="en-US"/>
        </w:rPr>
        <w:t xml:space="preserve"> - 20 milioni di euro nel totale degli attivi degli stati patrimoniali;</w:t>
      </w:r>
    </w:p>
    <w:p w:rsidR="00FE5AE8" w:rsidRDefault="00FE5AE8" w:rsidP="00FE5AE8">
      <w:pPr>
        <w:rPr>
          <w:lang w:eastAsia="en-US"/>
        </w:rPr>
      </w:pPr>
      <w:r>
        <w:rPr>
          <w:lang w:eastAsia="en-US"/>
        </w:rPr>
        <w:t xml:space="preserve"> - 40 milioni di euro nel totale dei ricavi delle vendite e delle prestazioni;</w:t>
      </w:r>
    </w:p>
    <w:p w:rsidR="00FE5AE8" w:rsidRPr="00244DE3" w:rsidRDefault="00FE5AE8" w:rsidP="00FE5AE8">
      <w:pPr>
        <w:rPr>
          <w:lang w:eastAsia="en-US"/>
        </w:rPr>
      </w:pPr>
      <w:r>
        <w:rPr>
          <w:lang w:eastAsia="en-US"/>
        </w:rPr>
        <w:t xml:space="preserve"> - 250 dipendenti occupati in media durante l’esercizio.</w:t>
      </w:r>
    </w:p>
    <w:p w:rsidR="00244DE3" w:rsidRPr="00244DE3" w:rsidRDefault="00244DE3" w:rsidP="00244DE3">
      <w:pPr>
        <w:rPr>
          <w:lang w:eastAsia="en-US"/>
        </w:rPr>
      </w:pPr>
    </w:p>
    <w:p w:rsidR="00244DE3" w:rsidRPr="00244DE3" w:rsidRDefault="00244DE3" w:rsidP="00244DE3">
      <w:pPr>
        <w:jc w:val="center"/>
        <w:rPr>
          <w:b/>
          <w:lang w:eastAsia="en-US"/>
        </w:rPr>
      </w:pPr>
      <w:r w:rsidRPr="00244DE3">
        <w:rPr>
          <w:b/>
          <w:lang w:eastAsia="en-US"/>
        </w:rPr>
        <w:t>Comunicazione ai sensi dell'art. 1, Legge 25.1.85, nr. 6 e D.L. 556/86</w:t>
      </w:r>
    </w:p>
    <w:p w:rsidR="00244DE3" w:rsidRDefault="00244DE3" w:rsidP="00244DE3">
      <w:r w:rsidRPr="00244DE3">
        <w:rPr>
          <w:lang w:eastAsia="en-US"/>
        </w:rPr>
        <w:t>La società non ha effettuato nel corso dell'esercizio acquisti di obbligazioni pubbliche che hanno portato al conseguimento di proventi esenti da imposta.</w:t>
      </w:r>
    </w:p>
    <w:p w:rsidR="00244DE3" w:rsidRPr="00244DE3" w:rsidRDefault="00244DE3" w:rsidP="00244DE3">
      <w:pPr>
        <w:rPr>
          <w:lang w:eastAsia="en-US"/>
        </w:rPr>
      </w:pPr>
    </w:p>
    <w:p w:rsidR="00244DE3" w:rsidRPr="00244DE3" w:rsidRDefault="00244DE3" w:rsidP="00244DE3">
      <w:pPr>
        <w:jc w:val="center"/>
        <w:rPr>
          <w:b/>
          <w:lang w:eastAsia="en-US"/>
        </w:rPr>
      </w:pPr>
      <w:r w:rsidRPr="00244DE3">
        <w:rPr>
          <w:b/>
          <w:lang w:eastAsia="en-US"/>
        </w:rPr>
        <w:t>Situazione fiscale</w:t>
      </w:r>
    </w:p>
    <w:p w:rsidR="00244DE3" w:rsidRPr="00244DE3" w:rsidRDefault="00244DE3" w:rsidP="00244DE3">
      <w:pPr>
        <w:rPr>
          <w:lang w:eastAsia="en-US"/>
        </w:rPr>
      </w:pPr>
      <w:r w:rsidRPr="00244DE3">
        <w:rPr>
          <w:lang w:eastAsia="en-US"/>
        </w:rPr>
        <w:t>La società ha ricevuto verifiche fiscali in precedenti esercizi ed allo stato attuale le conseguenti situazioni risultano definite.</w:t>
      </w:r>
    </w:p>
    <w:p w:rsidR="00244DE3" w:rsidRDefault="00244DE3" w:rsidP="00244DE3">
      <w:r w:rsidRPr="00244DE3">
        <w:rPr>
          <w:lang w:eastAsia="en-US"/>
        </w:rPr>
        <w:t>Non vi sono attualmente contestazioni in essere e rimangono aperti per definizione fiscale gli esercizi a partire dal 20___.</w:t>
      </w:r>
    </w:p>
    <w:p w:rsidR="00244DE3" w:rsidRPr="00244DE3" w:rsidRDefault="00244DE3" w:rsidP="00244DE3">
      <w:pPr>
        <w:rPr>
          <w:lang w:eastAsia="en-US"/>
        </w:rPr>
      </w:pPr>
    </w:p>
    <w:p w:rsidR="00244DE3" w:rsidRPr="00244DE3" w:rsidRDefault="00244DE3" w:rsidP="00244DE3">
      <w:pPr>
        <w:jc w:val="center"/>
        <w:rPr>
          <w:b/>
          <w:lang w:eastAsia="en-US"/>
        </w:rPr>
      </w:pPr>
      <w:r w:rsidRPr="00244DE3">
        <w:rPr>
          <w:b/>
          <w:lang w:eastAsia="en-US"/>
        </w:rPr>
        <w:t>Deroghe ai sensi del 4° comma art. 2423 c.c.</w:t>
      </w:r>
    </w:p>
    <w:p w:rsidR="00244DE3" w:rsidRPr="00244DE3" w:rsidRDefault="00244DE3" w:rsidP="00244DE3">
      <w:pPr>
        <w:rPr>
          <w:lang w:eastAsia="en-US"/>
        </w:rPr>
      </w:pPr>
      <w:r w:rsidRPr="00244DE3">
        <w:rPr>
          <w:lang w:eastAsia="en-US"/>
        </w:rPr>
        <w:t>Si precisa altresì che nell'allegato bilancio d'esercizio non si è proceduto a deroghe ai sensi del 4° comma dell'art.</w:t>
      </w:r>
      <w:r w:rsidR="0004335A">
        <w:rPr>
          <w:lang w:eastAsia="en-US"/>
        </w:rPr>
        <w:t xml:space="preserve"> </w:t>
      </w:r>
      <w:r w:rsidRPr="00244DE3">
        <w:rPr>
          <w:lang w:eastAsia="en-US"/>
        </w:rPr>
        <w:t>2423.</w:t>
      </w:r>
      <w:r w:rsidR="0004335A">
        <w:rPr>
          <w:lang w:eastAsia="en-US"/>
        </w:rPr>
        <w:t xml:space="preserve"> </w:t>
      </w:r>
      <w:r w:rsidRPr="00244DE3">
        <w:rPr>
          <w:lang w:eastAsia="en-US"/>
        </w:rPr>
        <w:t>c.c.</w:t>
      </w:r>
    </w:p>
    <w:p w:rsidR="002A5E10" w:rsidRDefault="002A5E10" w:rsidP="002A5E10">
      <w:pPr>
        <w:spacing w:line="360" w:lineRule="auto"/>
      </w:pPr>
    </w:p>
    <w:permEnd w:id="1999392215"/>
    <w:p w:rsidR="002A5E10" w:rsidRDefault="00E927A9" w:rsidP="002A5E10">
      <w:pPr>
        <w:pStyle w:val="Aponota1"/>
      </w:pPr>
      <w:r>
        <w:t>Commento, nota integrativa</w:t>
      </w:r>
    </w:p>
    <w:p w:rsidR="00FE5AE8" w:rsidRDefault="00FE5AE8" w:rsidP="00FE5AE8">
      <w:permStart w:id="2053183155" w:edGrp="everyone"/>
      <w:r>
        <w:t>Il presente bilancio, composto da Stato patrimoniale, Conto economico e Nota integrativa, rappresenta in modo veritiero e corretto la situazione patrimoniale e finanziaria nonché il risultato economico dell’esercizio e corrisponde alle risultanze delle scritture contabili regolarmente tenute.</w:t>
      </w:r>
    </w:p>
    <w:p w:rsidR="00FE5AE8" w:rsidRPr="00FE5AE8" w:rsidRDefault="00FE5AE8" w:rsidP="00FE5AE8">
      <w:pPr>
        <w:jc w:val="center"/>
        <w:rPr>
          <w:i/>
        </w:rPr>
      </w:pPr>
      <w:r w:rsidRPr="00FE5AE8">
        <w:rPr>
          <w:i/>
        </w:rPr>
        <w:t>oppure</w:t>
      </w:r>
    </w:p>
    <w:p w:rsidR="00FE5AE8" w:rsidRDefault="00FE5AE8" w:rsidP="00FE5AE8">
      <w:r>
        <w:t>Il presente bilancio, composto da Stato patrimoniale, Conto economico, Rendiconto finanziario e Nota integrativa, rappresenta in modo veritiero e corretto la situazione patrimoniale e finanziaria nonché il risultato economico dell’esercizio e corrisponde alle risultanze delle scritture contabili regolarmente tenute.</w:t>
      </w:r>
    </w:p>
    <w:p w:rsidR="00FE5AE8" w:rsidRDefault="00FE5AE8" w:rsidP="00FE5AE8">
      <w:r>
        <w:t>Imposta di bollo assolta in modo virtuale tramite la Camera di Commercio di ________________ - Autorizzazione numero ________ del _____________</w:t>
      </w:r>
    </w:p>
    <w:p w:rsidR="00FE5AE8" w:rsidRPr="00244DE3" w:rsidRDefault="00FE5AE8" w:rsidP="00FE5AE8">
      <w:pPr>
        <w:rPr>
          <w:lang w:eastAsia="en-US"/>
        </w:rPr>
      </w:pPr>
      <w:r w:rsidRPr="00244DE3">
        <w:rPr>
          <w:lang w:eastAsia="en-US"/>
        </w:rPr>
        <w:tab/>
        <w:t>Data e luogo</w:t>
      </w:r>
    </w:p>
    <w:p w:rsidR="00FE5AE8" w:rsidRDefault="00FE5AE8" w:rsidP="00FE5AE8">
      <w:r w:rsidRPr="00244DE3">
        <w:rPr>
          <w:lang w:eastAsia="en-US"/>
        </w:rPr>
        <w:tab/>
        <w:t>L'organo amministrativo.</w:t>
      </w:r>
    </w:p>
    <w:p w:rsidR="00FE5AE8" w:rsidRDefault="00FE5AE8" w:rsidP="00FE5AE8">
      <w:r>
        <w:tab/>
        <w:t>-</w:t>
      </w:r>
    </w:p>
    <w:p w:rsidR="00FE5AE8" w:rsidRPr="00244DE3" w:rsidRDefault="00FE5AE8" w:rsidP="00FE5AE8">
      <w:r>
        <w:tab/>
        <w:t>Firmato -</w:t>
      </w:r>
    </w:p>
    <w:p w:rsidR="00FE5AE8" w:rsidRDefault="00FE5AE8" w:rsidP="00FE5AE8">
      <w:r>
        <w:t xml:space="preserve">    </w:t>
      </w:r>
      <w:r w:rsidR="0004335A">
        <w:t xml:space="preserve">  </w:t>
      </w:r>
      <w:r>
        <w:t xml:space="preserve">       "Firma digitale"</w:t>
      </w:r>
    </w:p>
    <w:p w:rsidR="00FE5AE8" w:rsidRDefault="00FE5AE8" w:rsidP="00FE5AE8"/>
    <w:permEnd w:id="2053183155"/>
    <w:p w:rsidR="002A5E10" w:rsidRDefault="00E927A9" w:rsidP="002A5E10">
      <w:pPr>
        <w:pStyle w:val="Aponota1"/>
      </w:pPr>
      <w:r>
        <w:lastRenderedPageBreak/>
        <w:t>Dichiarazione di conformità</w:t>
      </w:r>
    </w:p>
    <w:p w:rsidR="00244DE3" w:rsidRPr="00244DE3" w:rsidRDefault="00244DE3" w:rsidP="00244DE3">
      <w:pPr>
        <w:rPr>
          <w:lang w:eastAsia="en-US"/>
        </w:rPr>
      </w:pPr>
      <w:permStart w:id="1149707671" w:edGrp="everyone"/>
      <w:r w:rsidRPr="00244DE3">
        <w:rPr>
          <w:lang w:eastAsia="en-US"/>
        </w:rPr>
        <w:t>Il sottoscritto amministratore dichiara che il presente documento informatico è conforme a quello trascritto e sottoscritto sui libri sociali della società.</w:t>
      </w:r>
    </w:p>
    <w:p w:rsidR="00FE5AE8" w:rsidRPr="009655DC" w:rsidRDefault="00FE5AE8" w:rsidP="00FE5AE8">
      <w:pPr>
        <w:jc w:val="center"/>
        <w:rPr>
          <w:i/>
          <w:lang w:eastAsia="en-US"/>
        </w:rPr>
      </w:pPr>
      <w:r w:rsidRPr="009655DC">
        <w:rPr>
          <w:i/>
          <w:lang w:eastAsia="en-US"/>
        </w:rPr>
        <w:t>oppure</w:t>
      </w:r>
    </w:p>
    <w:p w:rsidR="00244DE3" w:rsidRPr="00244DE3" w:rsidRDefault="00DB59BD" w:rsidP="00244DE3">
      <w:pPr>
        <w:rPr>
          <w:lang w:eastAsia="en-US"/>
        </w:rPr>
      </w:pPr>
      <w:r w:rsidRPr="00DB59BD">
        <w:rPr>
          <w:lang w:eastAsia="en-US"/>
        </w:rPr>
        <w:t xml:space="preserve">Il/la sottoscritto/a </w:t>
      </w:r>
      <w:r w:rsidR="006041F5">
        <w:t>____________________</w:t>
      </w:r>
      <w:r w:rsidRPr="00DB59BD">
        <w:rPr>
          <w:lang w:eastAsia="en-US"/>
        </w:rPr>
        <w:t>, ai sensi dell’art. 31 comma 2-quinquies della Legge 340/2000, dichiara che il presente documento è conforme all’originale depositato presso la società</w:t>
      </w:r>
      <w:r w:rsidR="00244DE3" w:rsidRPr="00244DE3">
        <w:rPr>
          <w:lang w:eastAsia="en-US"/>
        </w:rPr>
        <w:t>.</w:t>
      </w:r>
    </w:p>
    <w:p w:rsidR="00244DE3" w:rsidRPr="009655DC" w:rsidRDefault="00244DE3" w:rsidP="009655DC">
      <w:pPr>
        <w:jc w:val="center"/>
        <w:rPr>
          <w:i/>
          <w:lang w:eastAsia="en-US"/>
        </w:rPr>
      </w:pPr>
      <w:r w:rsidRPr="009655DC">
        <w:rPr>
          <w:i/>
          <w:lang w:eastAsia="en-US"/>
        </w:rPr>
        <w:t>oppure</w:t>
      </w:r>
    </w:p>
    <w:p w:rsidR="00244DE3" w:rsidRPr="00244DE3" w:rsidRDefault="00244DE3" w:rsidP="00244DE3">
      <w:pPr>
        <w:rPr>
          <w:lang w:eastAsia="en-US"/>
        </w:rPr>
      </w:pPr>
      <w:r w:rsidRPr="00244DE3">
        <w:rPr>
          <w:lang w:eastAsia="en-US"/>
        </w:rPr>
        <w:t>il sottoscritto amministratore dichiara che il documento informatico in formato XBRL contenente lo stato patrimoniale e il conto economico, e la presente nota integrativa, sono conformi ai corrispondenti documenti originali depositati presso la società.</w:t>
      </w:r>
    </w:p>
    <w:p w:rsidR="00FE5AE8" w:rsidRPr="00FE5AE8" w:rsidRDefault="00FE5AE8" w:rsidP="00FE5AE8">
      <w:pPr>
        <w:jc w:val="center"/>
        <w:rPr>
          <w:i/>
          <w:lang w:eastAsia="en-US"/>
        </w:rPr>
      </w:pPr>
      <w:r w:rsidRPr="00FE5AE8">
        <w:rPr>
          <w:i/>
          <w:lang w:eastAsia="en-US"/>
        </w:rPr>
        <w:t>oppure</w:t>
      </w:r>
    </w:p>
    <w:p w:rsidR="002A5E10" w:rsidRDefault="00FE5AE8" w:rsidP="00FE5AE8">
      <w:r>
        <w:t>il sottoscritto amministratore dichiara che il documento informatico in formato XBRL contenente lo stato patrimoniale, il conto economico, il Rendiconto finanziario e la presente nota integrativa, sono conformi ai corrispondenti documenti originali depositati presso la società.</w:t>
      </w:r>
    </w:p>
    <w:p w:rsidR="00FE5AE8" w:rsidRDefault="00FE5AE8" w:rsidP="00FE5AE8"/>
    <w:permEnd w:id="1149707671"/>
    <w:p w:rsidR="00FE0228" w:rsidRDefault="00FE0228" w:rsidP="002A5E10">
      <w:pPr>
        <w:spacing w:line="360" w:lineRule="auto"/>
      </w:pPr>
    </w:p>
    <w:sectPr w:rsidR="00FE0228" w:rsidSect="00064144">
      <w:pgSz w:w="11906" w:h="16838"/>
      <w:pgMar w:top="2268" w:right="1701" w:bottom="1701" w:left="1701"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835555"/>
    <w:multiLevelType w:val="multilevel"/>
    <w:tmpl w:val="A82069AC"/>
    <w:lvl w:ilvl="0">
      <w:start w:val="1"/>
      <w:numFmt w:val="bullet"/>
      <w:lvlText w:val=""/>
      <w:lvlJc w:val="left"/>
      <w:pPr>
        <w:tabs>
          <w:tab w:val="num" w:pos="720"/>
        </w:tabs>
        <w:ind w:left="720" w:hanging="360"/>
      </w:pPr>
      <w:rPr>
        <w:rFonts w:ascii="Wingdings" w:hAnsi="Wingdings" w:hint="default"/>
        <w:sz w:val="16"/>
      </w:rPr>
    </w:lvl>
    <w:lvl w:ilvl="1" w:tentative="1">
      <w:start w:val="1"/>
      <w:numFmt w:val="bullet"/>
      <w:lvlText w:val="o"/>
      <w:lvlJc w:val="left"/>
      <w:pPr>
        <w:tabs>
          <w:tab w:val="num" w:pos="2157"/>
        </w:tabs>
        <w:ind w:left="2157" w:hanging="360"/>
      </w:pPr>
      <w:rPr>
        <w:rFonts w:ascii="Courier New" w:hAnsi="Courier New" w:hint="default"/>
      </w:rPr>
    </w:lvl>
    <w:lvl w:ilvl="2" w:tentative="1">
      <w:start w:val="1"/>
      <w:numFmt w:val="bullet"/>
      <w:lvlText w:val=""/>
      <w:lvlJc w:val="left"/>
      <w:pPr>
        <w:tabs>
          <w:tab w:val="num" w:pos="2877"/>
        </w:tabs>
        <w:ind w:left="2877" w:hanging="360"/>
      </w:pPr>
      <w:rPr>
        <w:rFonts w:ascii="Wingdings" w:hAnsi="Wingdings" w:hint="default"/>
      </w:rPr>
    </w:lvl>
    <w:lvl w:ilvl="3" w:tentative="1">
      <w:start w:val="1"/>
      <w:numFmt w:val="bullet"/>
      <w:lvlText w:val=""/>
      <w:lvlJc w:val="left"/>
      <w:pPr>
        <w:tabs>
          <w:tab w:val="num" w:pos="3597"/>
        </w:tabs>
        <w:ind w:left="3597" w:hanging="360"/>
      </w:pPr>
      <w:rPr>
        <w:rFonts w:ascii="Symbol" w:hAnsi="Symbol" w:hint="default"/>
      </w:rPr>
    </w:lvl>
    <w:lvl w:ilvl="4" w:tentative="1">
      <w:start w:val="1"/>
      <w:numFmt w:val="bullet"/>
      <w:lvlText w:val="o"/>
      <w:lvlJc w:val="left"/>
      <w:pPr>
        <w:tabs>
          <w:tab w:val="num" w:pos="4317"/>
        </w:tabs>
        <w:ind w:left="4317" w:hanging="360"/>
      </w:pPr>
      <w:rPr>
        <w:rFonts w:ascii="Courier New" w:hAnsi="Courier New" w:hint="default"/>
      </w:rPr>
    </w:lvl>
    <w:lvl w:ilvl="5" w:tentative="1">
      <w:start w:val="1"/>
      <w:numFmt w:val="bullet"/>
      <w:lvlText w:val=""/>
      <w:lvlJc w:val="left"/>
      <w:pPr>
        <w:tabs>
          <w:tab w:val="num" w:pos="5037"/>
        </w:tabs>
        <w:ind w:left="5037" w:hanging="360"/>
      </w:pPr>
      <w:rPr>
        <w:rFonts w:ascii="Wingdings" w:hAnsi="Wingdings" w:hint="default"/>
      </w:rPr>
    </w:lvl>
    <w:lvl w:ilvl="6" w:tentative="1">
      <w:start w:val="1"/>
      <w:numFmt w:val="bullet"/>
      <w:lvlText w:val=""/>
      <w:lvlJc w:val="left"/>
      <w:pPr>
        <w:tabs>
          <w:tab w:val="num" w:pos="5757"/>
        </w:tabs>
        <w:ind w:left="5757" w:hanging="360"/>
      </w:pPr>
      <w:rPr>
        <w:rFonts w:ascii="Symbol" w:hAnsi="Symbol" w:hint="default"/>
      </w:rPr>
    </w:lvl>
    <w:lvl w:ilvl="7" w:tentative="1">
      <w:start w:val="1"/>
      <w:numFmt w:val="bullet"/>
      <w:lvlText w:val="o"/>
      <w:lvlJc w:val="left"/>
      <w:pPr>
        <w:tabs>
          <w:tab w:val="num" w:pos="6477"/>
        </w:tabs>
        <w:ind w:left="6477" w:hanging="360"/>
      </w:pPr>
      <w:rPr>
        <w:rFonts w:ascii="Courier New" w:hAnsi="Courier New" w:hint="default"/>
      </w:rPr>
    </w:lvl>
    <w:lvl w:ilvl="8" w:tentative="1">
      <w:start w:val="1"/>
      <w:numFmt w:val="bullet"/>
      <w:lvlText w:val=""/>
      <w:lvlJc w:val="left"/>
      <w:pPr>
        <w:tabs>
          <w:tab w:val="num" w:pos="7197"/>
        </w:tabs>
        <w:ind w:left="7197" w:hanging="360"/>
      </w:pPr>
      <w:rPr>
        <w:rFonts w:ascii="Wingdings" w:hAnsi="Wingdings" w:hint="default"/>
      </w:rPr>
    </w:lvl>
  </w:abstractNum>
  <w:abstractNum w:abstractNumId="1" w15:restartNumberingAfterBreak="0">
    <w:nsid w:val="04DA5EC9"/>
    <w:multiLevelType w:val="singleLevel"/>
    <w:tmpl w:val="DCD20BA2"/>
    <w:lvl w:ilvl="0">
      <w:start w:val="1"/>
      <w:numFmt w:val="decimal"/>
      <w:lvlText w:val="%1)"/>
      <w:lvlJc w:val="left"/>
      <w:pPr>
        <w:tabs>
          <w:tab w:val="num" w:pos="360"/>
        </w:tabs>
        <w:ind w:left="360" w:hanging="360"/>
      </w:pPr>
    </w:lvl>
  </w:abstractNum>
  <w:abstractNum w:abstractNumId="2" w15:restartNumberingAfterBreak="0">
    <w:nsid w:val="0C92009E"/>
    <w:multiLevelType w:val="hybridMultilevel"/>
    <w:tmpl w:val="7E3AFA16"/>
    <w:lvl w:ilvl="0" w:tplc="91CCD2BE">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0ECD722C"/>
    <w:multiLevelType w:val="multilevel"/>
    <w:tmpl w:val="BD1C62B2"/>
    <w:lvl w:ilvl="0">
      <w:start w:val="1"/>
      <w:numFmt w:val="bullet"/>
      <w:lvlText w:val="-"/>
      <w:lvlJc w:val="left"/>
      <w:pPr>
        <w:tabs>
          <w:tab w:val="num" w:pos="397"/>
        </w:tabs>
        <w:ind w:left="397" w:hanging="397"/>
      </w:pPr>
      <w:rPr>
        <w:rFonts w:ascii="Times New Roman" w:hAnsi="Times New Roman" w:cs="Times New Roman" w:hint="default"/>
      </w:rPr>
    </w:lvl>
    <w:lvl w:ilvl="1" w:tentative="1">
      <w:start w:val="1"/>
      <w:numFmt w:val="bullet"/>
      <w:lvlText w:val="o"/>
      <w:lvlJc w:val="left"/>
      <w:pPr>
        <w:tabs>
          <w:tab w:val="num" w:pos="1440"/>
        </w:tabs>
        <w:ind w:left="1440" w:hanging="360"/>
      </w:pPr>
      <w:rPr>
        <w:rFonts w:ascii="Courier New" w:hAnsi="Courier New" w:cs="Book Antiqua"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Book Antiqua"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Book Antiqua"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38204B9"/>
    <w:multiLevelType w:val="hybridMultilevel"/>
    <w:tmpl w:val="9FD05644"/>
    <w:lvl w:ilvl="0" w:tplc="0B029DEE">
      <w:numFmt w:val="bullet"/>
      <w:lvlText w:val="-"/>
      <w:lvlJc w:val="left"/>
      <w:pPr>
        <w:ind w:left="720" w:hanging="360"/>
      </w:pPr>
      <w:rPr>
        <w:rFonts w:ascii="Arial" w:eastAsia="Calibri"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6196FF5"/>
    <w:multiLevelType w:val="multilevel"/>
    <w:tmpl w:val="0CD47E78"/>
    <w:lvl w:ilvl="0">
      <w:start w:val="1"/>
      <w:numFmt w:val="decimal"/>
      <w:lvlText w:val="%1)"/>
      <w:lvlJc w:val="left"/>
      <w:pPr>
        <w:tabs>
          <w:tab w:val="num" w:pos="360"/>
        </w:tabs>
        <w:ind w:left="360" w:hanging="360"/>
      </w:pPr>
    </w:lvl>
    <w:lvl w:ilvl="1" w:tentative="1">
      <w:start w:val="1"/>
      <w:numFmt w:val="lowerLetter"/>
      <w:lvlText w:val="%2."/>
      <w:lvlJc w:val="left"/>
      <w:pPr>
        <w:tabs>
          <w:tab w:val="num" w:pos="1080"/>
        </w:tabs>
        <w:ind w:left="1080" w:hanging="360"/>
      </w:p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6" w15:restartNumberingAfterBreak="0">
    <w:nsid w:val="1D3368D8"/>
    <w:multiLevelType w:val="hybridMultilevel"/>
    <w:tmpl w:val="CBCE50F4"/>
    <w:lvl w:ilvl="0" w:tplc="0B029DEE">
      <w:numFmt w:val="bullet"/>
      <w:lvlText w:val="-"/>
      <w:lvlJc w:val="left"/>
      <w:pPr>
        <w:ind w:left="720" w:hanging="360"/>
      </w:pPr>
      <w:rPr>
        <w:rFonts w:ascii="Arial" w:eastAsia="Calibri"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1EC36086"/>
    <w:multiLevelType w:val="multilevel"/>
    <w:tmpl w:val="59547F02"/>
    <w:lvl w:ilvl="0">
      <w:start w:val="1"/>
      <w:numFmt w:val="bullet"/>
      <w:lvlText w:val=""/>
      <w:lvlJc w:val="left"/>
      <w:pPr>
        <w:tabs>
          <w:tab w:val="num" w:pos="360"/>
        </w:tabs>
        <w:ind w:left="357" w:hanging="357"/>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73A165A"/>
    <w:multiLevelType w:val="multilevel"/>
    <w:tmpl w:val="5CDE1A1E"/>
    <w:lvl w:ilvl="0">
      <w:start w:val="1"/>
      <w:numFmt w:val="decimal"/>
      <w:lvlText w:val="%1)"/>
      <w:lvlJc w:val="left"/>
      <w:pPr>
        <w:tabs>
          <w:tab w:val="num" w:pos="360"/>
        </w:tabs>
        <w:ind w:left="360" w:hanging="360"/>
      </w:pPr>
    </w:lvl>
    <w:lvl w:ilvl="1" w:tentative="1">
      <w:start w:val="1"/>
      <w:numFmt w:val="lowerLetter"/>
      <w:lvlText w:val="%2."/>
      <w:lvlJc w:val="left"/>
      <w:pPr>
        <w:tabs>
          <w:tab w:val="num" w:pos="941"/>
        </w:tabs>
        <w:ind w:left="941" w:hanging="360"/>
      </w:pPr>
    </w:lvl>
    <w:lvl w:ilvl="2" w:tentative="1">
      <w:start w:val="1"/>
      <w:numFmt w:val="lowerRoman"/>
      <w:lvlText w:val="%3."/>
      <w:lvlJc w:val="right"/>
      <w:pPr>
        <w:tabs>
          <w:tab w:val="num" w:pos="1661"/>
        </w:tabs>
        <w:ind w:left="1661" w:hanging="180"/>
      </w:pPr>
    </w:lvl>
    <w:lvl w:ilvl="3" w:tentative="1">
      <w:start w:val="1"/>
      <w:numFmt w:val="decimal"/>
      <w:lvlText w:val="%4."/>
      <w:lvlJc w:val="left"/>
      <w:pPr>
        <w:tabs>
          <w:tab w:val="num" w:pos="2381"/>
        </w:tabs>
        <w:ind w:left="2381" w:hanging="360"/>
      </w:pPr>
    </w:lvl>
    <w:lvl w:ilvl="4" w:tentative="1">
      <w:start w:val="1"/>
      <w:numFmt w:val="lowerLetter"/>
      <w:lvlText w:val="%5."/>
      <w:lvlJc w:val="left"/>
      <w:pPr>
        <w:tabs>
          <w:tab w:val="num" w:pos="3101"/>
        </w:tabs>
        <w:ind w:left="3101" w:hanging="360"/>
      </w:pPr>
    </w:lvl>
    <w:lvl w:ilvl="5" w:tentative="1">
      <w:start w:val="1"/>
      <w:numFmt w:val="lowerRoman"/>
      <w:lvlText w:val="%6."/>
      <w:lvlJc w:val="right"/>
      <w:pPr>
        <w:tabs>
          <w:tab w:val="num" w:pos="3821"/>
        </w:tabs>
        <w:ind w:left="3821" w:hanging="180"/>
      </w:pPr>
    </w:lvl>
    <w:lvl w:ilvl="6" w:tentative="1">
      <w:start w:val="1"/>
      <w:numFmt w:val="decimal"/>
      <w:lvlText w:val="%7."/>
      <w:lvlJc w:val="left"/>
      <w:pPr>
        <w:tabs>
          <w:tab w:val="num" w:pos="4541"/>
        </w:tabs>
        <w:ind w:left="4541" w:hanging="360"/>
      </w:pPr>
    </w:lvl>
    <w:lvl w:ilvl="7" w:tentative="1">
      <w:start w:val="1"/>
      <w:numFmt w:val="lowerLetter"/>
      <w:lvlText w:val="%8."/>
      <w:lvlJc w:val="left"/>
      <w:pPr>
        <w:tabs>
          <w:tab w:val="num" w:pos="5261"/>
        </w:tabs>
        <w:ind w:left="5261" w:hanging="360"/>
      </w:pPr>
    </w:lvl>
    <w:lvl w:ilvl="8" w:tentative="1">
      <w:start w:val="1"/>
      <w:numFmt w:val="lowerRoman"/>
      <w:lvlText w:val="%9."/>
      <w:lvlJc w:val="right"/>
      <w:pPr>
        <w:tabs>
          <w:tab w:val="num" w:pos="5981"/>
        </w:tabs>
        <w:ind w:left="5981" w:hanging="180"/>
      </w:pPr>
    </w:lvl>
  </w:abstractNum>
  <w:abstractNum w:abstractNumId="9" w15:restartNumberingAfterBreak="0">
    <w:nsid w:val="2A5A0005"/>
    <w:multiLevelType w:val="multilevel"/>
    <w:tmpl w:val="ECEE281C"/>
    <w:lvl w:ilvl="0">
      <w:start w:val="1"/>
      <w:numFmt w:val="bullet"/>
      <w:lvlText w:val=""/>
      <w:lvlJc w:val="left"/>
      <w:pPr>
        <w:tabs>
          <w:tab w:val="num" w:pos="360"/>
        </w:tabs>
        <w:ind w:left="357" w:hanging="357"/>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B0F7E75"/>
    <w:multiLevelType w:val="hybridMultilevel"/>
    <w:tmpl w:val="311A2FE2"/>
    <w:lvl w:ilvl="0" w:tplc="BE50A814">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3D41204C"/>
    <w:multiLevelType w:val="multilevel"/>
    <w:tmpl w:val="91B8E5DC"/>
    <w:lvl w:ilvl="0">
      <w:start w:val="1"/>
      <w:numFmt w:val="bullet"/>
      <w:lvlText w:val=""/>
      <w:lvlJc w:val="left"/>
      <w:pPr>
        <w:tabs>
          <w:tab w:val="num" w:pos="360"/>
        </w:tabs>
        <w:ind w:left="357" w:hanging="357"/>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D004B9C"/>
    <w:multiLevelType w:val="hybridMultilevel"/>
    <w:tmpl w:val="B6E036C2"/>
    <w:lvl w:ilvl="0" w:tplc="0B029DEE">
      <w:numFmt w:val="bullet"/>
      <w:lvlText w:val="-"/>
      <w:lvlJc w:val="left"/>
      <w:pPr>
        <w:ind w:left="720" w:hanging="360"/>
      </w:pPr>
      <w:rPr>
        <w:rFonts w:ascii="Arial" w:eastAsia="Calibri"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50AF0DCC"/>
    <w:multiLevelType w:val="singleLevel"/>
    <w:tmpl w:val="04100005"/>
    <w:lvl w:ilvl="0">
      <w:start w:val="1"/>
      <w:numFmt w:val="bullet"/>
      <w:lvlText w:val=""/>
      <w:lvlJc w:val="left"/>
      <w:pPr>
        <w:tabs>
          <w:tab w:val="num" w:pos="360"/>
        </w:tabs>
        <w:ind w:left="360" w:hanging="360"/>
      </w:pPr>
      <w:rPr>
        <w:rFonts w:ascii="Wingdings" w:hAnsi="Wingdings" w:hint="default"/>
      </w:rPr>
    </w:lvl>
  </w:abstractNum>
  <w:abstractNum w:abstractNumId="14" w15:restartNumberingAfterBreak="0">
    <w:nsid w:val="5F771B84"/>
    <w:multiLevelType w:val="multilevel"/>
    <w:tmpl w:val="131C83EE"/>
    <w:lvl w:ilvl="0">
      <w:start w:val="1"/>
      <w:numFmt w:val="bullet"/>
      <w:lvlText w:val=""/>
      <w:lvlJc w:val="left"/>
      <w:pPr>
        <w:tabs>
          <w:tab w:val="num" w:pos="360"/>
        </w:tabs>
        <w:ind w:left="360" w:hanging="360"/>
      </w:pPr>
      <w:rPr>
        <w:rFonts w:ascii="Wingdings" w:hAnsi="Wingdings" w:hint="default"/>
      </w:rPr>
    </w:lvl>
    <w:lvl w:ilvl="1" w:tentative="1">
      <w:start w:val="1"/>
      <w:numFmt w:val="bullet"/>
      <w:lvlText w:val="o"/>
      <w:lvlJc w:val="left"/>
      <w:pPr>
        <w:tabs>
          <w:tab w:val="num" w:pos="1797"/>
        </w:tabs>
        <w:ind w:left="1797" w:hanging="360"/>
      </w:pPr>
      <w:rPr>
        <w:rFonts w:ascii="Courier New" w:hAnsi="Courier New" w:hint="default"/>
      </w:rPr>
    </w:lvl>
    <w:lvl w:ilvl="2" w:tentative="1">
      <w:start w:val="1"/>
      <w:numFmt w:val="bullet"/>
      <w:lvlText w:val=""/>
      <w:lvlJc w:val="left"/>
      <w:pPr>
        <w:tabs>
          <w:tab w:val="num" w:pos="2517"/>
        </w:tabs>
        <w:ind w:left="2517" w:hanging="360"/>
      </w:pPr>
      <w:rPr>
        <w:rFonts w:ascii="Wingdings" w:hAnsi="Wingdings" w:hint="default"/>
      </w:rPr>
    </w:lvl>
    <w:lvl w:ilvl="3" w:tentative="1">
      <w:start w:val="1"/>
      <w:numFmt w:val="bullet"/>
      <w:lvlText w:val=""/>
      <w:lvlJc w:val="left"/>
      <w:pPr>
        <w:tabs>
          <w:tab w:val="num" w:pos="3237"/>
        </w:tabs>
        <w:ind w:left="3237" w:hanging="360"/>
      </w:pPr>
      <w:rPr>
        <w:rFonts w:ascii="Symbol" w:hAnsi="Symbol" w:hint="default"/>
      </w:rPr>
    </w:lvl>
    <w:lvl w:ilvl="4" w:tentative="1">
      <w:start w:val="1"/>
      <w:numFmt w:val="bullet"/>
      <w:lvlText w:val="o"/>
      <w:lvlJc w:val="left"/>
      <w:pPr>
        <w:tabs>
          <w:tab w:val="num" w:pos="3957"/>
        </w:tabs>
        <w:ind w:left="3957" w:hanging="360"/>
      </w:pPr>
      <w:rPr>
        <w:rFonts w:ascii="Courier New" w:hAnsi="Courier New" w:hint="default"/>
      </w:rPr>
    </w:lvl>
    <w:lvl w:ilvl="5" w:tentative="1">
      <w:start w:val="1"/>
      <w:numFmt w:val="bullet"/>
      <w:lvlText w:val=""/>
      <w:lvlJc w:val="left"/>
      <w:pPr>
        <w:tabs>
          <w:tab w:val="num" w:pos="4677"/>
        </w:tabs>
        <w:ind w:left="4677" w:hanging="360"/>
      </w:pPr>
      <w:rPr>
        <w:rFonts w:ascii="Wingdings" w:hAnsi="Wingdings" w:hint="default"/>
      </w:rPr>
    </w:lvl>
    <w:lvl w:ilvl="6" w:tentative="1">
      <w:start w:val="1"/>
      <w:numFmt w:val="bullet"/>
      <w:lvlText w:val=""/>
      <w:lvlJc w:val="left"/>
      <w:pPr>
        <w:tabs>
          <w:tab w:val="num" w:pos="5397"/>
        </w:tabs>
        <w:ind w:left="5397" w:hanging="360"/>
      </w:pPr>
      <w:rPr>
        <w:rFonts w:ascii="Symbol" w:hAnsi="Symbol" w:hint="default"/>
      </w:rPr>
    </w:lvl>
    <w:lvl w:ilvl="7" w:tentative="1">
      <w:start w:val="1"/>
      <w:numFmt w:val="bullet"/>
      <w:lvlText w:val="o"/>
      <w:lvlJc w:val="left"/>
      <w:pPr>
        <w:tabs>
          <w:tab w:val="num" w:pos="6117"/>
        </w:tabs>
        <w:ind w:left="6117" w:hanging="360"/>
      </w:pPr>
      <w:rPr>
        <w:rFonts w:ascii="Courier New" w:hAnsi="Courier New" w:hint="default"/>
      </w:rPr>
    </w:lvl>
    <w:lvl w:ilvl="8" w:tentative="1">
      <w:start w:val="1"/>
      <w:numFmt w:val="bullet"/>
      <w:lvlText w:val=""/>
      <w:lvlJc w:val="left"/>
      <w:pPr>
        <w:tabs>
          <w:tab w:val="num" w:pos="6837"/>
        </w:tabs>
        <w:ind w:left="6837" w:hanging="360"/>
      </w:pPr>
      <w:rPr>
        <w:rFonts w:ascii="Wingdings" w:hAnsi="Wingdings" w:hint="default"/>
      </w:rPr>
    </w:lvl>
  </w:abstractNum>
  <w:abstractNum w:abstractNumId="15" w15:restartNumberingAfterBreak="0">
    <w:nsid w:val="62C57C0E"/>
    <w:multiLevelType w:val="hybridMultilevel"/>
    <w:tmpl w:val="51E63FE8"/>
    <w:lvl w:ilvl="0" w:tplc="0B029DEE">
      <w:numFmt w:val="bullet"/>
      <w:lvlText w:val="-"/>
      <w:lvlJc w:val="left"/>
      <w:pPr>
        <w:ind w:left="720" w:hanging="360"/>
      </w:pPr>
      <w:rPr>
        <w:rFonts w:ascii="Arial" w:eastAsia="Calibri"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680A05ED"/>
    <w:multiLevelType w:val="hybridMultilevel"/>
    <w:tmpl w:val="1E089588"/>
    <w:lvl w:ilvl="0" w:tplc="FFFFFFFF">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6D5D6228"/>
    <w:multiLevelType w:val="multilevel"/>
    <w:tmpl w:val="D7E865C0"/>
    <w:lvl w:ilvl="0">
      <w:start w:val="1"/>
      <w:numFmt w:val="bullet"/>
      <w:lvlText w:val=""/>
      <w:lvlJc w:val="left"/>
      <w:pPr>
        <w:tabs>
          <w:tab w:val="num" w:pos="360"/>
        </w:tabs>
        <w:ind w:left="357" w:hanging="357"/>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1C2682B"/>
    <w:multiLevelType w:val="hybridMultilevel"/>
    <w:tmpl w:val="2BE8DE2C"/>
    <w:lvl w:ilvl="0" w:tplc="0B029DEE">
      <w:numFmt w:val="bullet"/>
      <w:lvlText w:val="-"/>
      <w:lvlJc w:val="left"/>
      <w:pPr>
        <w:ind w:left="720" w:hanging="360"/>
      </w:pPr>
      <w:rPr>
        <w:rFonts w:ascii="Arial" w:eastAsia="Calibri"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74BF0E5E"/>
    <w:multiLevelType w:val="multilevel"/>
    <w:tmpl w:val="C30AD6DE"/>
    <w:lvl w:ilvl="0">
      <w:start w:val="1"/>
      <w:numFmt w:val="bullet"/>
      <w:lvlText w:val=""/>
      <w:lvlJc w:val="left"/>
      <w:pPr>
        <w:tabs>
          <w:tab w:val="num" w:pos="720"/>
        </w:tabs>
        <w:ind w:left="720" w:hanging="360"/>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6A84B63"/>
    <w:multiLevelType w:val="multilevel"/>
    <w:tmpl w:val="B47EC55A"/>
    <w:lvl w:ilvl="0">
      <w:start w:val="1"/>
      <w:numFmt w:val="bullet"/>
      <w:lvlText w:val=""/>
      <w:lvlJc w:val="left"/>
      <w:pPr>
        <w:tabs>
          <w:tab w:val="num" w:pos="360"/>
        </w:tabs>
        <w:ind w:left="360" w:hanging="360"/>
      </w:pPr>
      <w:rPr>
        <w:rFonts w:ascii="Symbol" w:hAnsi="Symbol" w:hint="default"/>
      </w:rPr>
    </w:lvl>
    <w:lvl w:ilvl="1" w:tentative="1">
      <w:start w:val="1"/>
      <w:numFmt w:val="bullet"/>
      <w:lvlText w:val="o"/>
      <w:lvlJc w:val="left"/>
      <w:pPr>
        <w:tabs>
          <w:tab w:val="num" w:pos="1080"/>
        </w:tabs>
        <w:ind w:left="1080" w:hanging="360"/>
      </w:pPr>
      <w:rPr>
        <w:rFonts w:ascii="Courier New" w:hAnsi="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78AC3763"/>
    <w:multiLevelType w:val="singleLevel"/>
    <w:tmpl w:val="DCD20BA2"/>
    <w:lvl w:ilvl="0">
      <w:start w:val="1"/>
      <w:numFmt w:val="decimal"/>
      <w:lvlText w:val="%1)"/>
      <w:lvlJc w:val="left"/>
      <w:pPr>
        <w:tabs>
          <w:tab w:val="num" w:pos="360"/>
        </w:tabs>
        <w:ind w:left="360" w:hanging="360"/>
      </w:pPr>
    </w:lvl>
  </w:abstractNum>
  <w:abstractNum w:abstractNumId="22" w15:restartNumberingAfterBreak="0">
    <w:nsid w:val="792A055D"/>
    <w:multiLevelType w:val="multilevel"/>
    <w:tmpl w:val="C7022A14"/>
    <w:lvl w:ilvl="0">
      <w:start w:val="1"/>
      <w:numFmt w:val="bullet"/>
      <w:lvlText w:val=""/>
      <w:lvlJc w:val="left"/>
      <w:pPr>
        <w:tabs>
          <w:tab w:val="num" w:pos="360"/>
        </w:tabs>
        <w:ind w:left="357" w:hanging="357"/>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1"/>
  </w:num>
  <w:num w:numId="3">
    <w:abstractNumId w:val="3"/>
  </w:num>
  <w:num w:numId="4">
    <w:abstractNumId w:val="8"/>
  </w:num>
  <w:num w:numId="5">
    <w:abstractNumId w:val="20"/>
  </w:num>
  <w:num w:numId="6">
    <w:abstractNumId w:val="5"/>
  </w:num>
  <w:num w:numId="7">
    <w:abstractNumId w:val="14"/>
  </w:num>
  <w:num w:numId="8">
    <w:abstractNumId w:val="0"/>
  </w:num>
  <w:num w:numId="9">
    <w:abstractNumId w:val="19"/>
  </w:num>
  <w:num w:numId="10">
    <w:abstractNumId w:val="7"/>
  </w:num>
  <w:num w:numId="11">
    <w:abstractNumId w:val="17"/>
  </w:num>
  <w:num w:numId="12">
    <w:abstractNumId w:val="9"/>
  </w:num>
  <w:num w:numId="13">
    <w:abstractNumId w:val="22"/>
  </w:num>
  <w:num w:numId="14">
    <w:abstractNumId w:val="11"/>
  </w:num>
  <w:num w:numId="15">
    <w:abstractNumId w:val="13"/>
  </w:num>
  <w:num w:numId="16">
    <w:abstractNumId w:val="15"/>
  </w:num>
  <w:num w:numId="17">
    <w:abstractNumId w:val="12"/>
  </w:num>
  <w:num w:numId="18">
    <w:abstractNumId w:val="18"/>
  </w:num>
  <w:num w:numId="19">
    <w:abstractNumId w:val="16"/>
  </w:num>
  <w:num w:numId="20">
    <w:abstractNumId w:val="4"/>
  </w:num>
  <w:num w:numId="21">
    <w:abstractNumId w:val="6"/>
  </w:num>
  <w:num w:numId="22">
    <w:abstractNumId w:val="10"/>
  </w:num>
  <w:num w:numId="2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formatting="1" w:enforcement="0"/>
  <w:defaultTabStop w:val="708"/>
  <w:hyphenationZone w:val="283"/>
  <w:drawingGridHorizontalSpacing w:val="100"/>
  <w:displayHorizontalDrawingGridEvery w:val="0"/>
  <w:displayVerticalDrawingGridEvery w:val="0"/>
  <w:doNotShadeFormData/>
  <w:noPunctuationKerning/>
  <w:characterSpacingControl w:val="doNotCompress"/>
  <w:compat>
    <w:doNotUseHTMLParagraphAutoSpacing/>
    <w:compatSetting w:name="compatibilityMode" w:uri="http://schemas.microsoft.com/office/word" w:val="12"/>
  </w:compat>
  <w:rsids>
    <w:rsidRoot w:val="00356D13"/>
    <w:rsid w:val="000143EB"/>
    <w:rsid w:val="00025F26"/>
    <w:rsid w:val="0003728B"/>
    <w:rsid w:val="0004335A"/>
    <w:rsid w:val="0004553E"/>
    <w:rsid w:val="00056064"/>
    <w:rsid w:val="00064144"/>
    <w:rsid w:val="00065FE3"/>
    <w:rsid w:val="00096076"/>
    <w:rsid w:val="000B689F"/>
    <w:rsid w:val="000C06E9"/>
    <w:rsid w:val="000D457F"/>
    <w:rsid w:val="000E3490"/>
    <w:rsid w:val="000F4B90"/>
    <w:rsid w:val="0010737F"/>
    <w:rsid w:val="0011368C"/>
    <w:rsid w:val="00121445"/>
    <w:rsid w:val="001279A4"/>
    <w:rsid w:val="00173324"/>
    <w:rsid w:val="00175C6E"/>
    <w:rsid w:val="0017750B"/>
    <w:rsid w:val="001A01F0"/>
    <w:rsid w:val="001A4474"/>
    <w:rsid w:val="001A77EB"/>
    <w:rsid w:val="001B6450"/>
    <w:rsid w:val="001C3714"/>
    <w:rsid w:val="001C659B"/>
    <w:rsid w:val="001C73EC"/>
    <w:rsid w:val="001E2A56"/>
    <w:rsid w:val="001E55DD"/>
    <w:rsid w:val="001F4922"/>
    <w:rsid w:val="002124FF"/>
    <w:rsid w:val="002240AE"/>
    <w:rsid w:val="002275EF"/>
    <w:rsid w:val="00244DE3"/>
    <w:rsid w:val="00270549"/>
    <w:rsid w:val="00271CA2"/>
    <w:rsid w:val="00276A34"/>
    <w:rsid w:val="002A5E10"/>
    <w:rsid w:val="002B093A"/>
    <w:rsid w:val="002B6E38"/>
    <w:rsid w:val="002C06B5"/>
    <w:rsid w:val="002D532D"/>
    <w:rsid w:val="003102D7"/>
    <w:rsid w:val="00337F6F"/>
    <w:rsid w:val="00347A65"/>
    <w:rsid w:val="00352F0A"/>
    <w:rsid w:val="00356D13"/>
    <w:rsid w:val="003601EA"/>
    <w:rsid w:val="003642A9"/>
    <w:rsid w:val="00384A3F"/>
    <w:rsid w:val="003934DC"/>
    <w:rsid w:val="003B15C8"/>
    <w:rsid w:val="003C3A4C"/>
    <w:rsid w:val="003D512E"/>
    <w:rsid w:val="003D5229"/>
    <w:rsid w:val="003E20EE"/>
    <w:rsid w:val="003E4077"/>
    <w:rsid w:val="003F2031"/>
    <w:rsid w:val="00404800"/>
    <w:rsid w:val="00406C25"/>
    <w:rsid w:val="0042598A"/>
    <w:rsid w:val="00446394"/>
    <w:rsid w:val="00454FD7"/>
    <w:rsid w:val="004577D5"/>
    <w:rsid w:val="004662E7"/>
    <w:rsid w:val="00472C32"/>
    <w:rsid w:val="004745D9"/>
    <w:rsid w:val="004A3788"/>
    <w:rsid w:val="004B3512"/>
    <w:rsid w:val="004C1533"/>
    <w:rsid w:val="004D3CA4"/>
    <w:rsid w:val="004E2C11"/>
    <w:rsid w:val="00505B94"/>
    <w:rsid w:val="005121B6"/>
    <w:rsid w:val="0051224F"/>
    <w:rsid w:val="0052519C"/>
    <w:rsid w:val="00537B08"/>
    <w:rsid w:val="005557A5"/>
    <w:rsid w:val="0055798B"/>
    <w:rsid w:val="005617A0"/>
    <w:rsid w:val="0056516C"/>
    <w:rsid w:val="00573AB3"/>
    <w:rsid w:val="00581165"/>
    <w:rsid w:val="005906D7"/>
    <w:rsid w:val="005A55D5"/>
    <w:rsid w:val="005B53E6"/>
    <w:rsid w:val="005C3811"/>
    <w:rsid w:val="005C77EE"/>
    <w:rsid w:val="005D217F"/>
    <w:rsid w:val="005D36D2"/>
    <w:rsid w:val="005E6531"/>
    <w:rsid w:val="005F547F"/>
    <w:rsid w:val="006035B1"/>
    <w:rsid w:val="006041F5"/>
    <w:rsid w:val="00614A76"/>
    <w:rsid w:val="00627755"/>
    <w:rsid w:val="006322C4"/>
    <w:rsid w:val="00642A6B"/>
    <w:rsid w:val="00647BF4"/>
    <w:rsid w:val="0066026A"/>
    <w:rsid w:val="00670715"/>
    <w:rsid w:val="00677B5F"/>
    <w:rsid w:val="00690761"/>
    <w:rsid w:val="006A364F"/>
    <w:rsid w:val="006B11D0"/>
    <w:rsid w:val="006C3CC7"/>
    <w:rsid w:val="006E1C8F"/>
    <w:rsid w:val="00754034"/>
    <w:rsid w:val="00762947"/>
    <w:rsid w:val="00774BAB"/>
    <w:rsid w:val="00782C03"/>
    <w:rsid w:val="00786DC1"/>
    <w:rsid w:val="007B324B"/>
    <w:rsid w:val="007B4589"/>
    <w:rsid w:val="007C36E5"/>
    <w:rsid w:val="007C50CF"/>
    <w:rsid w:val="007F041C"/>
    <w:rsid w:val="008045C8"/>
    <w:rsid w:val="00805DC5"/>
    <w:rsid w:val="00810D67"/>
    <w:rsid w:val="008253C4"/>
    <w:rsid w:val="00835434"/>
    <w:rsid w:val="00855D96"/>
    <w:rsid w:val="008616D2"/>
    <w:rsid w:val="00883E16"/>
    <w:rsid w:val="0089430B"/>
    <w:rsid w:val="008B77A5"/>
    <w:rsid w:val="008C450A"/>
    <w:rsid w:val="008C6DB5"/>
    <w:rsid w:val="008D3017"/>
    <w:rsid w:val="008E6BDA"/>
    <w:rsid w:val="00902121"/>
    <w:rsid w:val="00903DE6"/>
    <w:rsid w:val="00916E4E"/>
    <w:rsid w:val="00930420"/>
    <w:rsid w:val="009655DC"/>
    <w:rsid w:val="00982529"/>
    <w:rsid w:val="0098774A"/>
    <w:rsid w:val="00990474"/>
    <w:rsid w:val="00991EEA"/>
    <w:rsid w:val="0099688E"/>
    <w:rsid w:val="009B6864"/>
    <w:rsid w:val="009C205A"/>
    <w:rsid w:val="009E35EC"/>
    <w:rsid w:val="009E400E"/>
    <w:rsid w:val="009F44B3"/>
    <w:rsid w:val="009F49BD"/>
    <w:rsid w:val="009F511E"/>
    <w:rsid w:val="009F5157"/>
    <w:rsid w:val="00A03137"/>
    <w:rsid w:val="00A40AAA"/>
    <w:rsid w:val="00A656E6"/>
    <w:rsid w:val="00A65DE9"/>
    <w:rsid w:val="00A70584"/>
    <w:rsid w:val="00A75324"/>
    <w:rsid w:val="00A761C2"/>
    <w:rsid w:val="00A77536"/>
    <w:rsid w:val="00A816F1"/>
    <w:rsid w:val="00AA0995"/>
    <w:rsid w:val="00AA459A"/>
    <w:rsid w:val="00AA5F73"/>
    <w:rsid w:val="00AD0840"/>
    <w:rsid w:val="00AD2509"/>
    <w:rsid w:val="00AD6E08"/>
    <w:rsid w:val="00AE15DB"/>
    <w:rsid w:val="00AF7700"/>
    <w:rsid w:val="00B0091B"/>
    <w:rsid w:val="00B013F8"/>
    <w:rsid w:val="00B0461C"/>
    <w:rsid w:val="00B05BB1"/>
    <w:rsid w:val="00B17846"/>
    <w:rsid w:val="00B359BD"/>
    <w:rsid w:val="00B41203"/>
    <w:rsid w:val="00B41AC7"/>
    <w:rsid w:val="00B64CC1"/>
    <w:rsid w:val="00B964AC"/>
    <w:rsid w:val="00BA110C"/>
    <w:rsid w:val="00BA3626"/>
    <w:rsid w:val="00BD4546"/>
    <w:rsid w:val="00BD554A"/>
    <w:rsid w:val="00BF06DE"/>
    <w:rsid w:val="00C033CC"/>
    <w:rsid w:val="00C1061F"/>
    <w:rsid w:val="00C2525C"/>
    <w:rsid w:val="00C2717C"/>
    <w:rsid w:val="00C317AE"/>
    <w:rsid w:val="00C35F72"/>
    <w:rsid w:val="00C56293"/>
    <w:rsid w:val="00C666D9"/>
    <w:rsid w:val="00C76CC2"/>
    <w:rsid w:val="00C77F89"/>
    <w:rsid w:val="00CA0ABD"/>
    <w:rsid w:val="00CD07E0"/>
    <w:rsid w:val="00CD79E0"/>
    <w:rsid w:val="00CE17AF"/>
    <w:rsid w:val="00D050BF"/>
    <w:rsid w:val="00D16660"/>
    <w:rsid w:val="00D35BA0"/>
    <w:rsid w:val="00D457D5"/>
    <w:rsid w:val="00D45C9B"/>
    <w:rsid w:val="00D676B6"/>
    <w:rsid w:val="00D725A5"/>
    <w:rsid w:val="00D9414E"/>
    <w:rsid w:val="00DB59BD"/>
    <w:rsid w:val="00DE7A86"/>
    <w:rsid w:val="00DF64F7"/>
    <w:rsid w:val="00E163F2"/>
    <w:rsid w:val="00E16EC7"/>
    <w:rsid w:val="00E31902"/>
    <w:rsid w:val="00E36DA4"/>
    <w:rsid w:val="00E54053"/>
    <w:rsid w:val="00E72DDD"/>
    <w:rsid w:val="00E927A9"/>
    <w:rsid w:val="00EB76E0"/>
    <w:rsid w:val="00EC67D2"/>
    <w:rsid w:val="00EC6A9C"/>
    <w:rsid w:val="00ED6690"/>
    <w:rsid w:val="00EE02C8"/>
    <w:rsid w:val="00F133FE"/>
    <w:rsid w:val="00F2798B"/>
    <w:rsid w:val="00F314B9"/>
    <w:rsid w:val="00F3460B"/>
    <w:rsid w:val="00F42177"/>
    <w:rsid w:val="00F61ECB"/>
    <w:rsid w:val="00F72BD8"/>
    <w:rsid w:val="00F871B8"/>
    <w:rsid w:val="00F96EED"/>
    <w:rsid w:val="00FA5D72"/>
    <w:rsid w:val="00FC6683"/>
    <w:rsid w:val="00FE0228"/>
    <w:rsid w:val="00FE5AE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1AFF9C1A"/>
  <w15:docId w15:val="{0488377A-2DED-4B3C-8900-1B3B10E722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5">
    <w:lsdException w:name="Normal"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lsdException w:name="toa heading" w:locked="1" w:semiHidden="1" w:unhideWhenUsed="1"/>
    <w:lsdException w:name="List" w:locked="1" w:semiHidden="1" w:unhideWhenUsed="1"/>
    <w:lsdException w:name="List Bullet" w:locked="1"/>
    <w:lsdException w:name="List Number" w:lock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lsdException w:name="List Continue 4" w:locked="1"/>
    <w:lsdException w:name="List Continue 5" w:locked="1"/>
    <w:lsdException w:name="Message Header" w:lock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semiHidden="1" w:unhideWhenUsed="1"/>
    <w:lsdException w:name="HTML Bottom of Form" w:semiHidden="1" w:unhideWhenUsed="1"/>
    <w:lsdException w:name="Normal (Web)"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lsdException w:name="annotation subject" w:locked="1" w:semiHidden="1" w:unhideWhenUsed="1"/>
    <w:lsdException w:name="No List"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lsdException w:name="Table Grid" w:locked="1" w:semiHidden="1" w:unhideWhenUs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e">
    <w:name w:val="Normal"/>
    <w:qFormat/>
    <w:rsid w:val="00454FD7"/>
    <w:pPr>
      <w:jc w:val="both"/>
    </w:pPr>
    <w:rPr>
      <w:rFonts w:ascii="Arial" w:hAnsi="Arial"/>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Aponota1">
    <w:name w:val="Apo_nota1"/>
    <w:basedOn w:val="Normale"/>
    <w:next w:val="Normale"/>
    <w:locked/>
    <w:rsid w:val="00064144"/>
    <w:pPr>
      <w:widowControl w:val="0"/>
      <w:pBdr>
        <w:top w:val="single" w:sz="4" w:space="0" w:color="808080" w:shadow="1"/>
        <w:left w:val="single" w:sz="4" w:space="0" w:color="808080" w:shadow="1"/>
        <w:bottom w:val="single" w:sz="4" w:space="0" w:color="808080" w:shadow="1"/>
        <w:right w:val="single" w:sz="4" w:space="0" w:color="808080" w:shadow="1"/>
      </w:pBdr>
      <w:shd w:val="pct10" w:color="auto" w:fill="auto"/>
      <w:spacing w:after="240" w:line="360" w:lineRule="auto"/>
      <w:jc w:val="center"/>
    </w:pPr>
    <w:rPr>
      <w:b/>
    </w:rPr>
  </w:style>
  <w:style w:type="paragraph" w:customStyle="1" w:styleId="Apotestata2">
    <w:name w:val="Apo_testata2"/>
    <w:basedOn w:val="Normale"/>
    <w:locked/>
    <w:rsid w:val="00064144"/>
    <w:pPr>
      <w:spacing w:line="360" w:lineRule="auto"/>
      <w:jc w:val="center"/>
    </w:pPr>
    <w:rPr>
      <w:b/>
    </w:rPr>
  </w:style>
  <w:style w:type="paragraph" w:customStyle="1" w:styleId="Aponota3">
    <w:name w:val="Apo_nota3"/>
    <w:basedOn w:val="Normale"/>
    <w:next w:val="Normale"/>
    <w:locked/>
    <w:rsid w:val="00064144"/>
    <w:pPr>
      <w:widowControl w:val="0"/>
      <w:pBdr>
        <w:bottom w:val="single" w:sz="2" w:space="0" w:color="808080"/>
      </w:pBdr>
      <w:spacing w:before="120" w:after="120" w:line="360" w:lineRule="auto"/>
      <w:jc w:val="left"/>
    </w:pPr>
    <w:rPr>
      <w:b/>
    </w:rPr>
  </w:style>
  <w:style w:type="paragraph" w:customStyle="1" w:styleId="Aponota2">
    <w:name w:val="Apo_nota2"/>
    <w:basedOn w:val="Normale"/>
    <w:next w:val="Normale"/>
    <w:locked/>
    <w:rsid w:val="00064144"/>
    <w:pPr>
      <w:widowControl w:val="0"/>
      <w:pBdr>
        <w:top w:val="single" w:sz="2" w:space="0" w:color="808080"/>
        <w:left w:val="single" w:sz="2" w:space="0" w:color="808080"/>
        <w:bottom w:val="single" w:sz="2" w:space="0" w:color="808080"/>
        <w:right w:val="single" w:sz="2" w:space="0" w:color="808080"/>
      </w:pBdr>
      <w:shd w:val="pct5" w:color="auto" w:fill="auto"/>
      <w:spacing w:before="120" w:after="120" w:line="360" w:lineRule="auto"/>
      <w:jc w:val="center"/>
    </w:pPr>
    <w:rPr>
      <w:rFonts w:ascii="Book Antiqua" w:hAnsi="Book Antiqua"/>
      <w:b/>
    </w:rPr>
  </w:style>
  <w:style w:type="paragraph" w:customStyle="1" w:styleId="Apotitolo1">
    <w:name w:val="Apo_titolo1"/>
    <w:basedOn w:val="Normale"/>
    <w:next w:val="Normale"/>
    <w:link w:val="Apotitolo1Carattere"/>
    <w:locked/>
    <w:rsid w:val="001C659B"/>
    <w:pPr>
      <w:widowControl w:val="0"/>
      <w:spacing w:line="360" w:lineRule="auto"/>
      <w:jc w:val="center"/>
    </w:pPr>
    <w:rPr>
      <w:rFonts w:cs="Arial"/>
      <w:b/>
      <w:sz w:val="28"/>
      <w:szCs w:val="22"/>
      <w:lang w:eastAsia="en-US"/>
    </w:rPr>
  </w:style>
  <w:style w:type="character" w:customStyle="1" w:styleId="Apotitolo1Carattere">
    <w:name w:val="Apo_titolo1 Carattere"/>
    <w:link w:val="Apotitolo1"/>
    <w:locked/>
    <w:rsid w:val="001C659B"/>
    <w:rPr>
      <w:rFonts w:ascii="Arial" w:hAnsi="Arial" w:cs="Arial"/>
      <w:b/>
      <w:sz w:val="28"/>
      <w:szCs w:val="22"/>
      <w:lang w:val="it-IT" w:eastAsia="en-US" w:bidi="ar-SA"/>
    </w:rPr>
  </w:style>
  <w:style w:type="paragraph" w:customStyle="1" w:styleId="Apotestata1">
    <w:name w:val="Apo_testata1"/>
    <w:basedOn w:val="Normale"/>
    <w:next w:val="Normale"/>
    <w:link w:val="Apotestata1Carattere"/>
    <w:locked/>
    <w:rsid w:val="001C659B"/>
    <w:pPr>
      <w:widowControl w:val="0"/>
      <w:spacing w:line="360" w:lineRule="auto"/>
      <w:jc w:val="center"/>
    </w:pPr>
    <w:rPr>
      <w:rFonts w:cs="Arial"/>
      <w:szCs w:val="22"/>
      <w:lang w:eastAsia="en-US"/>
    </w:rPr>
  </w:style>
  <w:style w:type="character" w:customStyle="1" w:styleId="Apotestata1Carattere">
    <w:name w:val="Apo_testata1 Carattere"/>
    <w:link w:val="Apotestata1"/>
    <w:locked/>
    <w:rsid w:val="001C659B"/>
    <w:rPr>
      <w:rFonts w:ascii="Arial" w:hAnsi="Arial" w:cs="Arial"/>
      <w:szCs w:val="22"/>
      <w:lang w:val="it-IT" w:eastAsia="en-US" w:bidi="ar-SA"/>
    </w:rPr>
  </w:style>
  <w:style w:type="paragraph" w:styleId="Titolo">
    <w:name w:val="Title"/>
    <w:basedOn w:val="Normale"/>
    <w:next w:val="Normale"/>
    <w:link w:val="TitoloCarattere"/>
    <w:qFormat/>
    <w:locked/>
    <w:rsid w:val="002A5E10"/>
    <w:pPr>
      <w:spacing w:before="240" w:after="60"/>
      <w:jc w:val="center"/>
      <w:outlineLvl w:val="0"/>
    </w:pPr>
    <w:rPr>
      <w:rFonts w:ascii="Cambria" w:hAnsi="Cambria"/>
      <w:b/>
      <w:bCs/>
      <w:kern w:val="28"/>
      <w:sz w:val="32"/>
      <w:szCs w:val="32"/>
    </w:rPr>
  </w:style>
  <w:style w:type="character" w:customStyle="1" w:styleId="TitoloCarattere">
    <w:name w:val="Titolo Carattere"/>
    <w:link w:val="Titolo"/>
    <w:rsid w:val="002A5E10"/>
    <w:rPr>
      <w:rFonts w:ascii="Cambria" w:hAnsi="Cambria"/>
      <w:b/>
      <w:bCs/>
      <w:kern w:val="28"/>
      <w:sz w:val="32"/>
      <w:szCs w:val="32"/>
    </w:rPr>
  </w:style>
  <w:style w:type="paragraph" w:styleId="Paragrafoelenco">
    <w:name w:val="List Paragraph"/>
    <w:basedOn w:val="Normale"/>
    <w:uiPriority w:val="34"/>
    <w:qFormat/>
    <w:rsid w:val="00C56293"/>
    <w:pPr>
      <w:spacing w:after="200" w:line="276" w:lineRule="auto"/>
      <w:ind w:left="720"/>
      <w:contextualSpacing/>
      <w:jc w:val="left"/>
    </w:pPr>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0963979">
      <w:bodyDiv w:val="1"/>
      <w:marLeft w:val="0"/>
      <w:marRight w:val="0"/>
      <w:marTop w:val="0"/>
      <w:marBottom w:val="0"/>
      <w:divBdr>
        <w:top w:val="none" w:sz="0" w:space="0" w:color="auto"/>
        <w:left w:val="none" w:sz="0" w:space="0" w:color="auto"/>
        <w:bottom w:val="none" w:sz="0" w:space="0" w:color="auto"/>
        <w:right w:val="none" w:sz="0" w:space="0" w:color="auto"/>
      </w:divBdr>
    </w:div>
    <w:div w:id="482432894">
      <w:bodyDiv w:val="1"/>
      <w:marLeft w:val="0"/>
      <w:marRight w:val="0"/>
      <w:marTop w:val="0"/>
      <w:marBottom w:val="0"/>
      <w:divBdr>
        <w:top w:val="none" w:sz="0" w:space="0" w:color="auto"/>
        <w:left w:val="none" w:sz="0" w:space="0" w:color="auto"/>
        <w:bottom w:val="none" w:sz="0" w:space="0" w:color="auto"/>
        <w:right w:val="none" w:sz="0" w:space="0" w:color="auto"/>
      </w:divBdr>
    </w:div>
    <w:div w:id="716734222">
      <w:bodyDiv w:val="1"/>
      <w:marLeft w:val="0"/>
      <w:marRight w:val="0"/>
      <w:marTop w:val="0"/>
      <w:marBottom w:val="0"/>
      <w:divBdr>
        <w:top w:val="none" w:sz="0" w:space="0" w:color="auto"/>
        <w:left w:val="none" w:sz="0" w:space="0" w:color="auto"/>
        <w:bottom w:val="none" w:sz="0" w:space="0" w:color="auto"/>
        <w:right w:val="none" w:sz="0" w:space="0" w:color="auto"/>
      </w:divBdr>
    </w:div>
    <w:div w:id="885676469">
      <w:bodyDiv w:val="1"/>
      <w:marLeft w:val="0"/>
      <w:marRight w:val="0"/>
      <w:marTop w:val="0"/>
      <w:marBottom w:val="0"/>
      <w:divBdr>
        <w:top w:val="none" w:sz="0" w:space="0" w:color="auto"/>
        <w:left w:val="none" w:sz="0" w:space="0" w:color="auto"/>
        <w:bottom w:val="none" w:sz="0" w:space="0" w:color="auto"/>
        <w:right w:val="none" w:sz="0" w:space="0" w:color="auto"/>
      </w:divBdr>
    </w:div>
    <w:div w:id="1004823399">
      <w:bodyDiv w:val="1"/>
      <w:marLeft w:val="0"/>
      <w:marRight w:val="0"/>
      <w:marTop w:val="0"/>
      <w:marBottom w:val="0"/>
      <w:divBdr>
        <w:top w:val="none" w:sz="0" w:space="0" w:color="auto"/>
        <w:left w:val="none" w:sz="0" w:space="0" w:color="auto"/>
        <w:bottom w:val="none" w:sz="0" w:space="0" w:color="auto"/>
        <w:right w:val="none" w:sz="0" w:space="0" w:color="auto"/>
      </w:divBdr>
    </w:div>
    <w:div w:id="1672562932">
      <w:bodyDiv w:val="1"/>
      <w:marLeft w:val="0"/>
      <w:marRight w:val="0"/>
      <w:marTop w:val="0"/>
      <w:marBottom w:val="0"/>
      <w:divBdr>
        <w:top w:val="none" w:sz="0" w:space="0" w:color="auto"/>
        <w:left w:val="none" w:sz="0" w:space="0" w:color="auto"/>
        <w:bottom w:val="none" w:sz="0" w:space="0" w:color="auto"/>
        <w:right w:val="none" w:sz="0" w:space="0" w:color="auto"/>
      </w:divBdr>
    </w:div>
    <w:div w:id="1975216517">
      <w:bodyDiv w:val="1"/>
      <w:marLeft w:val="0"/>
      <w:marRight w:val="0"/>
      <w:marTop w:val="0"/>
      <w:marBottom w:val="0"/>
      <w:divBdr>
        <w:top w:val="none" w:sz="0" w:space="0" w:color="auto"/>
        <w:left w:val="none" w:sz="0" w:space="0" w:color="auto"/>
        <w:bottom w:val="none" w:sz="0" w:space="0" w:color="auto"/>
        <w:right w:val="none" w:sz="0" w:space="0" w:color="auto"/>
      </w:divBdr>
    </w:div>
    <w:div w:id="1992978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55</TotalTime>
  <Pages>35</Pages>
  <Words>14212</Words>
  <Characters>81009</Characters>
  <Application>Microsoft Office Word</Application>
  <DocSecurity>0</DocSecurity>
  <Lines>675</Lines>
  <Paragraphs>190</Paragraphs>
  <ScaleCrop>false</ScaleCrop>
  <HeadingPairs>
    <vt:vector size="2" baseType="variant">
      <vt:variant>
        <vt:lpstr>Titolo</vt:lpstr>
      </vt:variant>
      <vt:variant>
        <vt:i4>1</vt:i4>
      </vt:variant>
    </vt:vector>
  </HeadingPairs>
  <TitlesOfParts>
    <vt:vector size="1" baseType="lpstr">
      <vt:lpstr>NOTA INTEGRATIVA</vt:lpstr>
    </vt:vector>
  </TitlesOfParts>
  <LinksUpToDate>false</LinksUpToDate>
  <CharactersWithSpaces>95031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NOTA INTEGRATIVA</dc:title>
  <dc:subject/>
  <cp:keywords/>
  <cp:revision>17</cp:revision>
  <dcterms:created xsi:type="dcterms:W3CDTF">2017-09-05T13:34:00Z</dcterms:created>
  <dcterms:modified xsi:type="dcterms:W3CDTF">2018-02-12T11:50:00Z</dcterms:modified>
</cp:coreProperties>
</file>